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附件一 ： </w:t>
      </w:r>
    </w:p>
    <w:p>
      <w:pPr>
        <w:widowControl/>
        <w:ind w:firstLine="562" w:firstLineChars="200"/>
        <w:jc w:val="both"/>
        <w:rPr>
          <w:rFonts w:hint="eastAsia" w:asciiTheme="minorEastAsia" w:hAnsiTheme="minorEastAsia" w:eastAsiaTheme="minorEastAsia" w:cstheme="minorEastAsia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济源职业技术学院医学护理系2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020届毕业生情况统计表</w:t>
      </w:r>
    </w:p>
    <w:tbl>
      <w:tblPr>
        <w:tblStyle w:val="2"/>
        <w:tblpPr w:leftFromText="180" w:rightFromText="180" w:vertAnchor="text" w:horzAnchor="page" w:tblpX="1404" w:tblpY="360"/>
        <w:tblOverlap w:val="never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9"/>
        <w:gridCol w:w="3481"/>
        <w:gridCol w:w="1130"/>
        <w:gridCol w:w="1080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75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3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 w:bidi="ar"/>
              </w:rPr>
              <w:t>护理(普通)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488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 w:bidi="ar"/>
              </w:rPr>
              <w:t>护理（ICU）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123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 w:bidi="ar"/>
              </w:rPr>
              <w:t>护理（涉外英语）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 w:bidi="ar"/>
              </w:rPr>
              <w:t>康复治疗技术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 w:bidi="ar"/>
              </w:rPr>
              <w:t>药学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 w:bidi="ar"/>
              </w:rPr>
              <w:t>医学检验技术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201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94D2A"/>
    <w:rsid w:val="1A8D64D5"/>
    <w:rsid w:val="22394D2A"/>
    <w:rsid w:val="53B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仿宋_GB2312" w:cs="Verdana"/>
      <w:kern w:val="0"/>
      <w:sz w:val="24"/>
      <w:lang w:eastAsia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character" w:customStyle="1" w:styleId="5">
    <w:name w:val="font81"/>
    <w:basedOn w:val="3"/>
    <w:qFormat/>
    <w:uiPriority w:val="0"/>
    <w:rPr>
      <w:rFonts w:ascii="仿宋" w:hAnsi="仿宋" w:eastAsia="仿宋" w:cs="仿宋"/>
      <w:b/>
      <w:color w:val="000000"/>
      <w:sz w:val="32"/>
      <w:szCs w:val="32"/>
      <w:u w:val="none"/>
    </w:rPr>
  </w:style>
  <w:style w:type="character" w:customStyle="1" w:styleId="6">
    <w:name w:val="font61"/>
    <w:basedOn w:val="3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2020-03-07T13:53:00Z</dcterms:created>
  <dc:creator>我主阿茶</dc:creator>
  <cp:lastModifiedBy>我主阿茶</cp:lastModifiedBy>
  <dcterms:modified xsi:type="dcterms:W3CDTF">2020-03-07T13:55:33Z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