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spacing w:line="240" w:lineRule="atLeast"/>
        <w:ind w:right="0" w:rightChars="0"/>
        <w:jc w:val="center"/>
        <w:outlineLvl w:val="9"/>
        <w:rPr>
          <w:rFonts w:hint="default" w:ascii="黑体" w:hAnsi="黑体" w:eastAsia="黑体" w:cs="黑体"/>
          <w:sz w:val="44"/>
          <w:szCs w:val="44"/>
          <w:lang w:val="en-US" w:eastAsia="zh-CN"/>
        </w:rPr>
      </w:pPr>
      <w:r>
        <w:rPr>
          <w:rFonts w:hint="eastAsia" w:ascii="黑体" w:hAnsi="黑体" w:eastAsia="黑体" w:cs="黑体"/>
          <w:sz w:val="44"/>
          <w:szCs w:val="44"/>
        </w:rPr>
        <w:t>201</w:t>
      </w:r>
      <w:r>
        <w:rPr>
          <w:rFonts w:hint="eastAsia" w:ascii="黑体" w:hAnsi="黑体" w:eastAsia="黑体" w:cs="黑体"/>
          <w:sz w:val="44"/>
          <w:szCs w:val="44"/>
          <w:lang w:val="en-US" w:eastAsia="zh-CN"/>
        </w:rPr>
        <w:t>9</w:t>
      </w:r>
      <w:r>
        <w:rPr>
          <w:rFonts w:hint="eastAsia" w:ascii="黑体" w:hAnsi="黑体" w:eastAsia="黑体" w:cs="黑体"/>
          <w:sz w:val="44"/>
          <w:szCs w:val="44"/>
        </w:rPr>
        <w:t>年医学护理系班子</w:t>
      </w:r>
      <w:r>
        <w:rPr>
          <w:rFonts w:hint="eastAsia" w:ascii="黑体" w:hAnsi="黑体" w:eastAsia="黑体" w:cs="黑体"/>
          <w:sz w:val="44"/>
          <w:szCs w:val="44"/>
          <w:lang w:val="en-US" w:eastAsia="zh-CN"/>
        </w:rPr>
        <w:t>工作总结</w:t>
      </w:r>
    </w:p>
    <w:p>
      <w:pPr>
        <w:keepNext w:val="0"/>
        <w:keepLines w:val="0"/>
        <w:pageBreakBefore w:val="0"/>
        <w:kinsoku/>
        <w:wordWrap/>
        <w:overflowPunct/>
        <w:topLinePunct w:val="0"/>
        <w:autoSpaceDE/>
        <w:autoSpaceDN/>
        <w:bidi w:val="0"/>
        <w:spacing w:line="240" w:lineRule="atLeast"/>
        <w:ind w:left="0" w:leftChars="0" w:right="0" w:rightChars="0" w:firstLine="640" w:firstLineChars="200"/>
        <w:jc w:val="both"/>
        <w:outlineLvl w:val="9"/>
        <w:rPr>
          <w:rFonts w:hint="eastAsia" w:ascii="仿宋" w:hAnsi="仿宋" w:eastAsia="仿宋" w:cs="仿宋"/>
          <w:sz w:val="32"/>
          <w:szCs w:val="32"/>
        </w:rPr>
      </w:pPr>
      <w:r>
        <w:rPr>
          <w:rFonts w:hint="eastAsia" w:ascii="仿宋" w:hAnsi="仿宋" w:eastAsia="仿宋" w:cs="仿宋"/>
          <w:sz w:val="32"/>
          <w:szCs w:val="32"/>
        </w:rPr>
        <w:t>201</w:t>
      </w:r>
      <w:r>
        <w:rPr>
          <w:rFonts w:hint="eastAsia" w:ascii="仿宋" w:hAnsi="仿宋" w:eastAsia="仿宋" w:cs="仿宋"/>
          <w:sz w:val="32"/>
          <w:szCs w:val="32"/>
          <w:lang w:val="en-US" w:eastAsia="zh-CN"/>
        </w:rPr>
        <w:t>9</w:t>
      </w:r>
      <w:r>
        <w:rPr>
          <w:rFonts w:hint="eastAsia" w:ascii="仿宋" w:hAnsi="仿宋" w:eastAsia="仿宋" w:cs="仿宋"/>
          <w:sz w:val="32"/>
          <w:szCs w:val="32"/>
        </w:rPr>
        <w:t>年医学护理系在院党委的统一领导下，以习</w:t>
      </w:r>
      <w:r>
        <w:rPr>
          <w:rFonts w:hint="eastAsia" w:ascii="仿宋" w:hAnsi="仿宋" w:eastAsia="仿宋" w:cs="仿宋"/>
          <w:sz w:val="32"/>
          <w:szCs w:val="32"/>
          <w:lang w:val="en-US" w:eastAsia="zh-CN"/>
        </w:rPr>
        <w:t>近平新时代特色社会主义思想指引下</w:t>
      </w:r>
      <w:r>
        <w:rPr>
          <w:rFonts w:hint="eastAsia" w:ascii="仿宋" w:hAnsi="仿宋" w:eastAsia="仿宋" w:cs="仿宋"/>
          <w:sz w:val="32"/>
          <w:szCs w:val="32"/>
        </w:rPr>
        <w:t>，坚持以教学为中心，结合</w:t>
      </w:r>
      <w:r>
        <w:rPr>
          <w:rFonts w:hint="eastAsia" w:ascii="仿宋" w:hAnsi="仿宋" w:eastAsia="仿宋" w:cs="仿宋"/>
          <w:sz w:val="32"/>
          <w:szCs w:val="32"/>
          <w:lang w:val="en-US" w:eastAsia="zh-CN"/>
        </w:rPr>
        <w:t>医学</w:t>
      </w:r>
      <w:r>
        <w:rPr>
          <w:rFonts w:hint="eastAsia" w:ascii="仿宋" w:hAnsi="仿宋" w:eastAsia="仿宋" w:cs="仿宋"/>
          <w:sz w:val="32"/>
          <w:szCs w:val="32"/>
        </w:rPr>
        <w:t>护理系201</w:t>
      </w:r>
      <w:r>
        <w:rPr>
          <w:rFonts w:hint="eastAsia" w:ascii="仿宋" w:hAnsi="仿宋" w:eastAsia="仿宋" w:cs="仿宋"/>
          <w:sz w:val="32"/>
          <w:szCs w:val="32"/>
          <w:lang w:val="en-US" w:eastAsia="zh-CN"/>
        </w:rPr>
        <w:t>9</w:t>
      </w:r>
      <w:r>
        <w:rPr>
          <w:rFonts w:hint="eastAsia" w:ascii="仿宋" w:hAnsi="仿宋" w:eastAsia="仿宋" w:cs="仿宋"/>
          <w:sz w:val="32"/>
          <w:szCs w:val="32"/>
        </w:rPr>
        <w:t>年重点工作目标，加强专业</w:t>
      </w:r>
      <w:r>
        <w:rPr>
          <w:rFonts w:hint="eastAsia" w:ascii="仿宋" w:hAnsi="仿宋" w:eastAsia="仿宋" w:cs="仿宋"/>
          <w:sz w:val="32"/>
          <w:szCs w:val="32"/>
          <w:lang w:val="en-US" w:eastAsia="zh-CN"/>
        </w:rPr>
        <w:t>内涵</w:t>
      </w:r>
      <w:r>
        <w:rPr>
          <w:rFonts w:hint="eastAsia" w:ascii="仿宋" w:hAnsi="仿宋" w:eastAsia="仿宋" w:cs="仿宋"/>
          <w:sz w:val="32"/>
          <w:szCs w:val="32"/>
        </w:rPr>
        <w:t>建设，狠抓教学质量，推进教学改革，加强师资队伍建设和科研工作力度，全面推进学生素质教育，在各项工作中都取得了较好成绩。现将一年来班子</w:t>
      </w:r>
      <w:r>
        <w:rPr>
          <w:rFonts w:hint="eastAsia" w:ascii="仿宋" w:hAnsi="仿宋" w:eastAsia="仿宋" w:cs="仿宋"/>
          <w:sz w:val="32"/>
          <w:szCs w:val="32"/>
          <w:lang w:eastAsia="zh-CN"/>
        </w:rPr>
        <w:t>工作</w:t>
      </w:r>
      <w:r>
        <w:rPr>
          <w:rFonts w:hint="eastAsia" w:ascii="仿宋" w:hAnsi="仿宋" w:eastAsia="仿宋" w:cs="仿宋"/>
          <w:sz w:val="32"/>
          <w:szCs w:val="32"/>
        </w:rPr>
        <w:t>情况报告如下：</w:t>
      </w:r>
    </w:p>
    <w:p>
      <w:pPr>
        <w:pStyle w:val="3"/>
        <w:keepNext w:val="0"/>
        <w:keepLines w:val="0"/>
        <w:pageBreakBefore w:val="0"/>
        <w:numPr>
          <w:ilvl w:val="0"/>
          <w:numId w:val="1"/>
        </w:numPr>
        <w:kinsoku/>
        <w:wordWrap/>
        <w:overflowPunct/>
        <w:topLinePunct w:val="0"/>
        <w:autoSpaceDE/>
        <w:autoSpaceDN/>
        <w:bidi w:val="0"/>
        <w:spacing w:before="0" w:beforeAutospacing="0" w:after="0" w:afterAutospacing="0" w:line="240" w:lineRule="atLeast"/>
        <w:ind w:left="0" w:leftChars="0" w:right="0" w:rightChars="0" w:firstLine="643" w:firstLineChars="200"/>
        <w:jc w:val="both"/>
        <w:outlineLvl w:val="9"/>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加强思想建设，做好引领保障</w:t>
      </w:r>
    </w:p>
    <w:p>
      <w:pPr>
        <w:pStyle w:val="3"/>
        <w:keepNext w:val="0"/>
        <w:keepLines w:val="0"/>
        <w:pageBreakBefore w:val="0"/>
        <w:numPr>
          <w:ilvl w:val="0"/>
          <w:numId w:val="0"/>
        </w:numPr>
        <w:kinsoku/>
        <w:wordWrap/>
        <w:overflowPunct/>
        <w:topLinePunct w:val="0"/>
        <w:autoSpaceDE/>
        <w:autoSpaceDN/>
        <w:bidi w:val="0"/>
        <w:spacing w:before="0" w:beforeAutospacing="0" w:after="0" w:afterAutospacing="0" w:line="240" w:lineRule="atLeast"/>
        <w:ind w:left="0" w:leftChars="0" w:right="0" w:rightChars="0" w:firstLine="643" w:firstLineChars="200"/>
        <w:jc w:val="both"/>
        <w:outlineLvl w:val="9"/>
        <w:rPr>
          <w:rFonts w:hint="eastAsia" w:ascii="仿宋" w:hAnsi="仿宋" w:eastAsia="仿宋" w:cs="仿宋"/>
          <w:b/>
          <w:bCs/>
          <w:sz w:val="32"/>
          <w:szCs w:val="32"/>
        </w:rPr>
      </w:pPr>
      <w:r>
        <w:rPr>
          <w:rFonts w:hint="eastAsia" w:ascii="仿宋" w:hAnsi="仿宋" w:eastAsia="仿宋" w:cs="仿宋"/>
          <w:b/>
          <w:bCs/>
          <w:sz w:val="32"/>
          <w:szCs w:val="32"/>
          <w:lang w:val="en-US" w:eastAsia="zh-CN"/>
        </w:rPr>
        <w:t>1、</w:t>
      </w:r>
      <w:r>
        <w:rPr>
          <w:rFonts w:hint="eastAsia" w:ascii="仿宋" w:hAnsi="仿宋" w:eastAsia="仿宋" w:cs="仿宋"/>
          <w:b/>
          <w:bCs/>
          <w:sz w:val="32"/>
          <w:szCs w:val="32"/>
        </w:rPr>
        <w:t>深入开展“</w:t>
      </w:r>
      <w:r>
        <w:rPr>
          <w:rFonts w:hint="eastAsia" w:ascii="仿宋" w:hAnsi="仿宋" w:eastAsia="仿宋" w:cs="仿宋"/>
          <w:b/>
          <w:bCs/>
          <w:sz w:val="32"/>
          <w:szCs w:val="32"/>
          <w:lang w:val="en-US" w:eastAsia="zh-CN"/>
        </w:rPr>
        <w:t>不忘初心，牢记使命</w:t>
      </w:r>
      <w:r>
        <w:rPr>
          <w:rFonts w:hint="eastAsia" w:ascii="仿宋" w:hAnsi="仿宋" w:eastAsia="仿宋" w:cs="仿宋"/>
          <w:b/>
          <w:bCs/>
          <w:sz w:val="32"/>
          <w:szCs w:val="32"/>
        </w:rPr>
        <w:t>”</w:t>
      </w:r>
      <w:r>
        <w:rPr>
          <w:rFonts w:hint="eastAsia" w:ascii="仿宋" w:hAnsi="仿宋" w:eastAsia="仿宋" w:cs="仿宋"/>
          <w:b/>
          <w:bCs/>
          <w:sz w:val="32"/>
          <w:szCs w:val="32"/>
          <w:lang w:eastAsia="zh-CN"/>
        </w:rPr>
        <w:t>专题</w:t>
      </w:r>
      <w:r>
        <w:rPr>
          <w:rFonts w:hint="eastAsia" w:ascii="仿宋" w:hAnsi="仿宋" w:eastAsia="仿宋" w:cs="仿宋"/>
          <w:b/>
          <w:bCs/>
          <w:sz w:val="32"/>
          <w:szCs w:val="32"/>
        </w:rPr>
        <w:t>学习教育活动</w:t>
      </w:r>
      <w:r>
        <w:rPr>
          <w:rFonts w:hint="eastAsia" w:ascii="仿宋" w:hAnsi="仿宋" w:eastAsia="仿宋" w:cs="仿宋"/>
          <w:b/>
          <w:bCs/>
          <w:sz w:val="32"/>
          <w:szCs w:val="32"/>
          <w:lang w:eastAsia="zh-CN"/>
        </w:rPr>
        <w:t>，</w:t>
      </w:r>
      <w:r>
        <w:rPr>
          <w:rFonts w:hint="eastAsia" w:ascii="仿宋" w:hAnsi="仿宋" w:eastAsia="仿宋" w:cs="仿宋"/>
          <w:b/>
          <w:bCs/>
          <w:sz w:val="32"/>
          <w:szCs w:val="32"/>
        </w:rPr>
        <w:t>抓好班子自身建设</w:t>
      </w:r>
    </w:p>
    <w:p>
      <w:pPr>
        <w:pStyle w:val="3"/>
        <w:keepNext w:val="0"/>
        <w:keepLines w:val="0"/>
        <w:pageBreakBefore w:val="0"/>
        <w:numPr>
          <w:ilvl w:val="0"/>
          <w:numId w:val="0"/>
        </w:numPr>
        <w:kinsoku/>
        <w:wordWrap/>
        <w:overflowPunct/>
        <w:topLinePunct w:val="0"/>
        <w:autoSpaceDE/>
        <w:autoSpaceDN/>
        <w:bidi w:val="0"/>
        <w:spacing w:before="0" w:beforeAutospacing="0" w:after="0" w:afterAutospacing="0" w:line="240" w:lineRule="atLeast"/>
        <w:ind w:left="0" w:leftChars="0" w:right="0" w:rightChars="0" w:firstLine="640" w:firstLineChars="200"/>
        <w:jc w:val="both"/>
        <w:outlineLvl w:val="9"/>
        <w:rPr>
          <w:rFonts w:hint="eastAsia" w:ascii="仿宋" w:hAnsi="仿宋" w:eastAsia="仿宋" w:cs="仿宋"/>
          <w:sz w:val="32"/>
          <w:szCs w:val="32"/>
        </w:rPr>
      </w:pPr>
      <w:r>
        <w:rPr>
          <w:rFonts w:hint="eastAsia" w:ascii="仿宋" w:hAnsi="仿宋" w:eastAsia="仿宋" w:cs="仿宋"/>
          <w:sz w:val="32"/>
          <w:szCs w:val="32"/>
        </w:rPr>
        <w:t>在学院活动办的统一部署下，我系领导班子，紧紧围绕“</w:t>
      </w:r>
      <w:r>
        <w:rPr>
          <w:rFonts w:hint="eastAsia" w:ascii="仿宋" w:hAnsi="仿宋" w:eastAsia="仿宋" w:cs="仿宋"/>
          <w:sz w:val="32"/>
          <w:szCs w:val="32"/>
          <w:lang w:val="en-US" w:eastAsia="zh-CN"/>
        </w:rPr>
        <w:t>不忘初心，牢记使命</w:t>
      </w:r>
      <w:r>
        <w:rPr>
          <w:rFonts w:hint="eastAsia" w:ascii="仿宋" w:hAnsi="仿宋" w:eastAsia="仿宋" w:cs="仿宋"/>
          <w:sz w:val="32"/>
          <w:szCs w:val="32"/>
        </w:rPr>
        <w:t>”专题</w:t>
      </w:r>
      <w:r>
        <w:rPr>
          <w:rFonts w:hint="eastAsia" w:ascii="仿宋" w:hAnsi="仿宋" w:eastAsia="仿宋" w:cs="仿宋"/>
          <w:sz w:val="32"/>
          <w:szCs w:val="32"/>
          <w:lang w:eastAsia="zh-CN"/>
        </w:rPr>
        <w:t>学习</w:t>
      </w:r>
      <w:r>
        <w:rPr>
          <w:rFonts w:hint="eastAsia" w:ascii="仿宋" w:hAnsi="仿宋" w:eastAsia="仿宋" w:cs="仿宋"/>
          <w:sz w:val="32"/>
          <w:szCs w:val="32"/>
        </w:rPr>
        <w:t>教育活动，聚焦学习党章党规、贯彻习总书记系列讲话重要精神，做合格党员，把思想教育、党性分析、整改落实结合起来，着力解决党员同志在思想、组织、作风、纪律等方面存在的问题，密切联系工作实际，扎扎实实完成了“</w:t>
      </w:r>
      <w:r>
        <w:rPr>
          <w:rFonts w:hint="eastAsia" w:ascii="仿宋" w:hAnsi="仿宋" w:eastAsia="仿宋" w:cs="仿宋"/>
          <w:sz w:val="32"/>
          <w:szCs w:val="32"/>
          <w:lang w:val="en-US" w:eastAsia="zh-CN"/>
        </w:rPr>
        <w:t>不忘初心，牢记使命</w:t>
      </w:r>
      <w:r>
        <w:rPr>
          <w:rFonts w:hint="eastAsia" w:ascii="仿宋" w:hAnsi="仿宋" w:eastAsia="仿宋" w:cs="仿宋"/>
          <w:sz w:val="32"/>
          <w:szCs w:val="32"/>
        </w:rPr>
        <w:t>”专题教育活动。在活动中，班子成员积极组织参与学习教育活动，增强了活动效果;认真查摆了自身存在的问题与不足，加大整改力度和措施;认真坚持党政联席会议制度，及时研究解决了教学改革发展中的重大问题和师生关心的热点问题;加强组织建设，调整完善了总支委员会，切实发挥了基层党组织的战斗堡垒作用;建立了以制度建设统领系部工作的长效机制。通过活动的开展，领导班子及党员干部的思想认识与宗旨意识明显强化，工作作风与精神风貌明显提升，进一步强化了以师生为本的思想观念，有力地推动了各项工作的顺利开展。</w:t>
      </w:r>
    </w:p>
    <w:p>
      <w:pPr>
        <w:pStyle w:val="3"/>
        <w:keepNext w:val="0"/>
        <w:keepLines w:val="0"/>
        <w:pageBreakBefore w:val="0"/>
        <w:kinsoku/>
        <w:wordWrap/>
        <w:overflowPunct/>
        <w:topLinePunct w:val="0"/>
        <w:autoSpaceDE/>
        <w:autoSpaceDN/>
        <w:bidi w:val="0"/>
        <w:spacing w:before="0" w:beforeAutospacing="0" w:after="0" w:afterAutospacing="0" w:line="240" w:lineRule="atLeast"/>
        <w:ind w:left="0" w:leftChars="0" w:right="0" w:rightChars="0" w:firstLine="643" w:firstLineChars="200"/>
        <w:jc w:val="both"/>
        <w:outlineLvl w:val="9"/>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2、抓好教师的思想工作，促进优良教风和工作作风形成</w:t>
      </w:r>
    </w:p>
    <w:p>
      <w:pPr>
        <w:keepNext w:val="0"/>
        <w:keepLines w:val="0"/>
        <w:pageBreakBefore w:val="0"/>
        <w:widowControl/>
        <w:kinsoku/>
        <w:wordWrap/>
        <w:overflowPunct/>
        <w:topLinePunct w:val="0"/>
        <w:autoSpaceDE/>
        <w:autoSpaceDN/>
        <w:bidi w:val="0"/>
        <w:spacing w:line="240" w:lineRule="atLeast"/>
        <w:ind w:left="0" w:leftChars="0" w:right="0" w:rightChars="0" w:firstLine="640" w:firstLineChars="200"/>
        <w:jc w:val="both"/>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除学院每两周一次的政治学习外，支部组织党员与积极分子教育学习活动，集中学习党的路线方针政策，发挥党员的先锋模范作用，为师生做榜样，明确今后工作努力的方向，充分发挥教师在教学科研和学生管理工作中的核心和示范带头作用。加强师德师风建设，要求教师为人师表，不断提高业务水平，认真完成本职工作。</w:t>
      </w:r>
    </w:p>
    <w:p>
      <w:pPr>
        <w:pStyle w:val="3"/>
        <w:keepNext w:val="0"/>
        <w:keepLines w:val="0"/>
        <w:pageBreakBefore w:val="0"/>
        <w:widowControl/>
        <w:kinsoku/>
        <w:wordWrap/>
        <w:overflowPunct/>
        <w:topLinePunct w:val="0"/>
        <w:autoSpaceDE/>
        <w:autoSpaceDN/>
        <w:bidi w:val="0"/>
        <w:spacing w:before="0" w:beforeAutospacing="0" w:after="0" w:afterAutospacing="0" w:line="240" w:lineRule="atLeast"/>
        <w:ind w:right="0" w:rightChars="0" w:firstLine="643" w:firstLineChars="200"/>
        <w:jc w:val="both"/>
        <w:outlineLvl w:val="9"/>
        <w:rPr>
          <w:rFonts w:hint="eastAsia"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3、做好学生思想政治教育工作</w:t>
      </w:r>
    </w:p>
    <w:p>
      <w:pPr>
        <w:pStyle w:val="3"/>
        <w:keepNext w:val="0"/>
        <w:keepLines w:val="0"/>
        <w:pageBreakBefore w:val="0"/>
        <w:widowControl/>
        <w:kinsoku/>
        <w:wordWrap/>
        <w:overflowPunct/>
        <w:topLinePunct w:val="0"/>
        <w:autoSpaceDE/>
        <w:autoSpaceDN/>
        <w:bidi w:val="0"/>
        <w:spacing w:before="0" w:beforeAutospacing="0" w:after="0" w:afterAutospacing="0" w:line="240" w:lineRule="atLeast"/>
        <w:ind w:left="0" w:leftChars="0" w:right="0" w:rightChars="0" w:firstLine="640" w:firstLineChars="200"/>
        <w:jc w:val="both"/>
        <w:outlineLvl w:val="9"/>
        <w:rPr>
          <w:rFonts w:hint="eastAsia" w:ascii="仿宋" w:hAnsi="仿宋" w:eastAsia="仿宋" w:cs="仿宋"/>
          <w:color w:val="000000"/>
          <w:sz w:val="32"/>
          <w:szCs w:val="32"/>
          <w:lang w:val="en-US" w:eastAsia="zh-CN"/>
        </w:rPr>
      </w:pPr>
      <w:r>
        <w:rPr>
          <w:rFonts w:hint="eastAsia" w:ascii="仿宋" w:hAnsi="仿宋" w:eastAsia="仿宋" w:cs="仿宋"/>
          <w:color w:val="auto"/>
          <w:sz w:val="32"/>
          <w:szCs w:val="32"/>
          <w:lang w:val="en-US" w:eastAsia="zh-CN"/>
        </w:rPr>
        <w:t>目前，我系共有三个年级，在校生5500余人，专职辅导员17人。认真抓好大学生思想政治教育工作，促进优良学风形成和学生管理工作规范开展。针对“00后”学生特点，组织开展了特色鲜明、效果显著的大学生思想政治教育活动。如：新生入学系列教育、纪念“5.12”系列活动、趣味运动会、社区义诊活动等。认真做好学生日常教育与管理工作，保证学生的思想稳定和目标明确。</w:t>
      </w:r>
    </w:p>
    <w:p>
      <w:pPr>
        <w:pStyle w:val="3"/>
        <w:keepNext w:val="0"/>
        <w:keepLines w:val="0"/>
        <w:pageBreakBefore w:val="0"/>
        <w:widowControl/>
        <w:kinsoku/>
        <w:wordWrap/>
        <w:overflowPunct/>
        <w:topLinePunct w:val="0"/>
        <w:autoSpaceDE/>
        <w:autoSpaceDN/>
        <w:bidi w:val="0"/>
        <w:spacing w:before="0" w:beforeAutospacing="0" w:after="0" w:afterAutospacing="0" w:line="240" w:lineRule="atLeast"/>
        <w:ind w:right="0" w:rightChars="0" w:firstLine="643" w:firstLineChars="200"/>
        <w:jc w:val="both"/>
        <w:outlineLvl w:val="9"/>
        <w:rPr>
          <w:rFonts w:hint="eastAsia"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4、继续开展志愿者服务</w:t>
      </w:r>
    </w:p>
    <w:p>
      <w:pPr>
        <w:pStyle w:val="3"/>
        <w:keepNext w:val="0"/>
        <w:keepLines w:val="0"/>
        <w:pageBreakBefore w:val="0"/>
        <w:widowControl/>
        <w:kinsoku/>
        <w:wordWrap/>
        <w:overflowPunct/>
        <w:topLinePunct w:val="0"/>
        <w:autoSpaceDE/>
        <w:autoSpaceDN/>
        <w:bidi w:val="0"/>
        <w:spacing w:before="0" w:beforeAutospacing="0" w:after="0" w:afterAutospacing="0" w:line="240" w:lineRule="atLeast"/>
        <w:ind w:left="0" w:leftChars="0" w:right="0" w:rightChars="0" w:firstLine="640" w:firstLineChars="200"/>
        <w:jc w:val="both"/>
        <w:outlineLvl w:val="9"/>
        <w:rPr>
          <w:rFonts w:hint="eastAsia" w:ascii="仿宋" w:hAnsi="仿宋" w:eastAsia="仿宋" w:cs="仿宋"/>
          <w:sz w:val="32"/>
          <w:szCs w:val="32"/>
        </w:rPr>
      </w:pPr>
      <w:r>
        <w:rPr>
          <w:rFonts w:hint="eastAsia" w:ascii="仿宋" w:hAnsi="仿宋" w:eastAsia="仿宋" w:cs="仿宋"/>
          <w:color w:val="auto"/>
          <w:sz w:val="32"/>
          <w:szCs w:val="32"/>
          <w:lang w:val="en-US" w:eastAsia="zh-CN"/>
        </w:rPr>
        <w:t>2019年护理系继续以益善爱心超市和爱心义诊志愿活动为平台，为社区、乡镇、敬老院等提供了二十期免费医疗服务，济源电视台，济源日报多次跟踪报道，社会反响良好。益善爱心超市，为贫困学生发放衣服300多件，棉被60余床，开展儿童福利院义工服务二十期，图书馆志愿服务二十期，敬老院志愿服务二十期。参与志愿者500余人，受益群众近900人/次，得到社会各界肯定。</w:t>
      </w:r>
    </w:p>
    <w:p>
      <w:pPr>
        <w:keepNext w:val="0"/>
        <w:keepLines w:val="0"/>
        <w:pageBreakBefore w:val="0"/>
        <w:kinsoku/>
        <w:wordWrap/>
        <w:overflowPunct/>
        <w:topLinePunct w:val="0"/>
        <w:autoSpaceDE/>
        <w:autoSpaceDN/>
        <w:bidi w:val="0"/>
        <w:adjustRightInd/>
        <w:snapToGrid/>
        <w:spacing w:line="240" w:lineRule="atLeast"/>
        <w:ind w:left="0" w:leftChars="0" w:right="0" w:rightChars="0" w:firstLine="675" w:firstLineChars="200"/>
        <w:jc w:val="both"/>
        <w:outlineLvl w:val="9"/>
        <w:rPr>
          <w:rFonts w:hint="eastAsia" w:ascii="仿宋" w:hAnsi="仿宋" w:eastAsia="仿宋" w:cs="仿宋"/>
          <w:b/>
          <w:bCs/>
          <w:spacing w:val="8"/>
          <w:sz w:val="32"/>
          <w:szCs w:val="32"/>
        </w:rPr>
      </w:pPr>
      <w:r>
        <w:rPr>
          <w:rFonts w:hint="eastAsia" w:ascii="仿宋" w:hAnsi="仿宋" w:eastAsia="仿宋" w:cs="仿宋"/>
          <w:b/>
          <w:bCs/>
          <w:spacing w:val="8"/>
          <w:sz w:val="32"/>
          <w:szCs w:val="32"/>
        </w:rPr>
        <w:t>二、内涵建设不断强化，重点项目稳步推进</w:t>
      </w:r>
    </w:p>
    <w:p>
      <w:pPr>
        <w:keepNext w:val="0"/>
        <w:keepLines w:val="0"/>
        <w:pageBreakBefore w:val="0"/>
        <w:widowControl w:val="0"/>
        <w:numPr>
          <w:ilvl w:val="0"/>
          <w:numId w:val="0"/>
        </w:numPr>
        <w:kinsoku/>
        <w:wordWrap/>
        <w:overflowPunct/>
        <w:topLinePunct w:val="0"/>
        <w:autoSpaceDE/>
        <w:autoSpaceDN/>
        <w:bidi w:val="0"/>
        <w:adjustRightInd/>
        <w:snapToGrid/>
        <w:spacing w:line="320" w:lineRule="atLeast"/>
        <w:ind w:left="0" w:leftChars="0" w:right="0" w:rightChars="0" w:firstLine="659" w:firstLineChars="200"/>
        <w:jc w:val="both"/>
        <w:outlineLvl w:val="9"/>
        <w:rPr>
          <w:rFonts w:hint="eastAsia" w:ascii="仿宋" w:hAnsi="仿宋" w:eastAsia="仿宋" w:cs="仿宋"/>
          <w:color w:val="auto"/>
          <w:sz w:val="32"/>
          <w:szCs w:val="32"/>
          <w:lang w:val="en-US" w:eastAsia="zh-CN"/>
        </w:rPr>
      </w:pPr>
      <w:r>
        <w:rPr>
          <w:rFonts w:hint="eastAsia" w:ascii="仿宋" w:hAnsi="仿宋" w:eastAsia="仿宋" w:cs="仿宋"/>
          <w:b/>
          <w:bCs/>
          <w:color w:val="000000"/>
          <w:spacing w:val="4"/>
          <w:kern w:val="24"/>
          <w:sz w:val="32"/>
          <w:szCs w:val="32"/>
          <w:lang w:val="en-US" w:eastAsia="zh-CN"/>
        </w:rPr>
        <w:t>5、</w:t>
      </w:r>
      <w:r>
        <w:rPr>
          <w:rFonts w:hint="eastAsia" w:ascii="仿宋" w:hAnsi="仿宋" w:eastAsia="仿宋" w:cs="仿宋"/>
          <w:b/>
          <w:bCs/>
          <w:color w:val="000000"/>
          <w:sz w:val="32"/>
          <w:szCs w:val="32"/>
          <w:lang w:val="en-US" w:eastAsia="zh-CN"/>
        </w:rPr>
        <w:t>加强专业群建设。</w:t>
      </w:r>
      <w:r>
        <w:rPr>
          <w:rFonts w:hint="eastAsia" w:ascii="仿宋" w:hAnsi="仿宋" w:eastAsia="仿宋" w:cs="仿宋"/>
          <w:b w:val="0"/>
          <w:bCs w:val="0"/>
          <w:color w:val="000000"/>
          <w:sz w:val="32"/>
          <w:szCs w:val="32"/>
          <w:lang w:val="en-US" w:eastAsia="zh-CN"/>
        </w:rPr>
        <w:t>2019年圆满完成护理骨干专业建设各项建设任务，护理专业被推荐为国家级骨干专业。新增中药学专业，面向社会对中药学专业招生，现有2019级中药学2个行政班72人。</w:t>
      </w:r>
    </w:p>
    <w:p>
      <w:pPr>
        <w:keepNext w:val="0"/>
        <w:keepLines w:val="0"/>
        <w:pageBreakBefore w:val="0"/>
        <w:widowControl w:val="0"/>
        <w:numPr>
          <w:ilvl w:val="0"/>
          <w:numId w:val="0"/>
        </w:numPr>
        <w:kinsoku/>
        <w:wordWrap/>
        <w:overflowPunct/>
        <w:topLinePunct w:val="0"/>
        <w:autoSpaceDE/>
        <w:autoSpaceDN/>
        <w:bidi w:val="0"/>
        <w:adjustRightInd/>
        <w:snapToGrid/>
        <w:spacing w:line="320" w:lineRule="atLeast"/>
        <w:ind w:left="0" w:leftChars="0" w:right="0" w:rightChars="0" w:firstLine="659" w:firstLineChars="200"/>
        <w:jc w:val="both"/>
        <w:outlineLvl w:val="9"/>
        <w:rPr>
          <w:rFonts w:hint="eastAsia" w:ascii="仿宋" w:hAnsi="仿宋" w:eastAsia="仿宋" w:cs="仿宋"/>
          <w:color w:val="auto"/>
          <w:kern w:val="0"/>
          <w:sz w:val="32"/>
          <w:szCs w:val="32"/>
          <w:lang w:val="en-US" w:eastAsia="zh-CN" w:bidi="ar-SA"/>
        </w:rPr>
      </w:pPr>
      <w:r>
        <w:rPr>
          <w:rFonts w:hint="eastAsia" w:ascii="仿宋" w:hAnsi="仿宋" w:eastAsia="仿宋" w:cs="仿宋"/>
          <w:b/>
          <w:bCs/>
          <w:color w:val="000000"/>
          <w:spacing w:val="4"/>
          <w:kern w:val="24"/>
          <w:sz w:val="32"/>
          <w:szCs w:val="32"/>
          <w:lang w:val="en-US" w:eastAsia="zh-CN"/>
        </w:rPr>
        <w:t>6、</w:t>
      </w:r>
      <w:r>
        <w:rPr>
          <w:rFonts w:hint="eastAsia" w:ascii="仿宋" w:hAnsi="仿宋" w:eastAsia="仿宋" w:cs="仿宋"/>
          <w:b/>
          <w:bCs/>
          <w:color w:val="000000"/>
          <w:sz w:val="32"/>
          <w:szCs w:val="32"/>
          <w:lang w:val="en-US" w:eastAsia="zh-CN"/>
        </w:rPr>
        <w:t>深化人才培养模式改革，探索分方向人才培养改革。</w:t>
      </w:r>
      <w:r>
        <w:rPr>
          <w:rFonts w:hint="eastAsia" w:ascii="仿宋" w:hAnsi="仿宋" w:eastAsia="仿宋" w:cs="仿宋"/>
          <w:color w:val="auto"/>
          <w:kern w:val="0"/>
          <w:sz w:val="32"/>
          <w:szCs w:val="32"/>
          <w:lang w:val="en-US" w:eastAsia="zh-CN" w:bidi="ar-SA"/>
        </w:rPr>
        <w:t>开展、护理（日语方向）和护理（母婴方向）人才培养模式改革。在ICU方向中将OSCE+SP模式引入到教学中，提高护生的沟通能力、实践能力、整体护理能力及应变能力等，拓展视野，形成良好的知识技能学习习惯。与日本朝日国际学院合作，组建护理（涉外方向）日语班，明</w:t>
      </w:r>
      <w:r>
        <w:rPr>
          <w:rFonts w:hint="eastAsia" w:ascii="仿宋" w:hAnsi="仿宋" w:eastAsia="仿宋" w:cs="仿宋"/>
          <w:color w:val="000000"/>
          <w:spacing w:val="4"/>
          <w:kern w:val="24"/>
          <w:sz w:val="32"/>
          <w:szCs w:val="32"/>
          <w:lang w:val="en-US" w:eastAsia="zh-CN"/>
        </w:rPr>
        <w:t>确日语班人才培养目标，完成人才方案制定。</w:t>
      </w:r>
    </w:p>
    <w:p>
      <w:pPr>
        <w:keepNext w:val="0"/>
        <w:keepLines w:val="0"/>
        <w:pageBreakBefore w:val="0"/>
        <w:widowControl w:val="0"/>
        <w:numPr>
          <w:ilvl w:val="0"/>
          <w:numId w:val="0"/>
        </w:numPr>
        <w:kinsoku/>
        <w:wordWrap/>
        <w:overflowPunct/>
        <w:topLinePunct w:val="0"/>
        <w:autoSpaceDE/>
        <w:autoSpaceDN/>
        <w:bidi w:val="0"/>
        <w:adjustRightInd/>
        <w:snapToGrid/>
        <w:spacing w:line="320" w:lineRule="atLeast"/>
        <w:ind w:left="0" w:leftChars="0" w:right="0" w:rightChars="0" w:firstLine="643" w:firstLineChars="200"/>
        <w:jc w:val="both"/>
        <w:outlineLvl w:val="9"/>
        <w:rPr>
          <w:rFonts w:hint="eastAsia" w:ascii="仿宋" w:hAnsi="仿宋" w:eastAsia="仿宋" w:cs="仿宋"/>
          <w:spacing w:val="0"/>
          <w:kern w:val="2"/>
          <w:sz w:val="32"/>
          <w:szCs w:val="32"/>
          <w:lang w:val="en-US" w:eastAsia="zh-CN"/>
        </w:rPr>
      </w:pPr>
      <w:r>
        <w:rPr>
          <w:rFonts w:hint="eastAsia" w:ascii="仿宋" w:hAnsi="仿宋" w:eastAsia="仿宋" w:cs="仿宋"/>
          <w:b/>
          <w:bCs/>
          <w:color w:val="auto"/>
          <w:kern w:val="0"/>
          <w:sz w:val="32"/>
          <w:szCs w:val="32"/>
          <w:lang w:val="en-US" w:eastAsia="zh-CN" w:bidi="ar-SA"/>
        </w:rPr>
        <w:t>7、</w:t>
      </w:r>
      <w:r>
        <w:rPr>
          <w:rFonts w:hint="eastAsia" w:ascii="仿宋" w:hAnsi="仿宋" w:eastAsia="仿宋" w:cs="仿宋"/>
          <w:b/>
          <w:bCs/>
          <w:color w:val="000000"/>
          <w:spacing w:val="4"/>
          <w:kern w:val="24"/>
          <w:sz w:val="32"/>
          <w:szCs w:val="32"/>
        </w:rPr>
        <w:t>积极推进康复治疗技术专业教学资源库建设</w:t>
      </w:r>
      <w:r>
        <w:rPr>
          <w:rFonts w:hint="eastAsia" w:ascii="仿宋" w:hAnsi="仿宋" w:eastAsia="仿宋" w:cs="仿宋"/>
          <w:b/>
          <w:bCs/>
          <w:color w:val="000000"/>
          <w:spacing w:val="4"/>
          <w:kern w:val="24"/>
          <w:sz w:val="32"/>
          <w:szCs w:val="32"/>
          <w:lang w:eastAsia="zh-CN"/>
        </w:rPr>
        <w:t>。</w:t>
      </w:r>
      <w:r>
        <w:rPr>
          <w:rFonts w:hint="eastAsia" w:ascii="仿宋" w:hAnsi="仿宋" w:eastAsia="仿宋" w:cs="仿宋"/>
          <w:b w:val="0"/>
          <w:bCs w:val="0"/>
          <w:color w:val="000000"/>
          <w:sz w:val="32"/>
          <w:szCs w:val="32"/>
          <w:lang w:val="en-US" w:eastAsia="zh-CN"/>
        </w:rPr>
        <w:t>省级康复治疗技术专业教学资源库顺利通过验收。完成了13门课程资源建设，目前使用人数达8823人，访问量达362457次，形成日志总量为2730002个。其中学生用户7847个，教师用户514个，企业用户与社会学习者所在单位总个数为271个。</w:t>
      </w:r>
    </w:p>
    <w:p>
      <w:pPr>
        <w:keepNext w:val="0"/>
        <w:keepLines w:val="0"/>
        <w:pageBreakBefore w:val="0"/>
        <w:shd w:val="clear" w:color="auto" w:fill="FFFFFF"/>
        <w:kinsoku/>
        <w:wordWrap/>
        <w:overflowPunct/>
        <w:topLinePunct w:val="0"/>
        <w:autoSpaceDE/>
        <w:autoSpaceDN/>
        <w:bidi w:val="0"/>
        <w:adjustRightInd/>
        <w:snapToGrid/>
        <w:spacing w:line="240" w:lineRule="atLeast"/>
        <w:ind w:left="0" w:leftChars="0" w:right="0" w:rightChars="0" w:firstLine="659" w:firstLineChars="200"/>
        <w:jc w:val="both"/>
        <w:textAlignment w:val="top"/>
        <w:outlineLvl w:val="9"/>
        <w:rPr>
          <w:rFonts w:hint="eastAsia" w:ascii="仿宋" w:hAnsi="仿宋" w:eastAsia="仿宋" w:cs="仿宋"/>
          <w:color w:val="000000"/>
          <w:spacing w:val="4"/>
          <w:kern w:val="24"/>
          <w:sz w:val="32"/>
          <w:szCs w:val="32"/>
          <w:lang w:val="en-US" w:eastAsia="zh-CN"/>
        </w:rPr>
      </w:pPr>
      <w:r>
        <w:rPr>
          <w:rFonts w:hint="eastAsia" w:ascii="仿宋" w:hAnsi="仿宋" w:eastAsia="仿宋" w:cs="仿宋"/>
          <w:b/>
          <w:bCs/>
          <w:color w:val="000000"/>
          <w:spacing w:val="4"/>
          <w:kern w:val="24"/>
          <w:sz w:val="32"/>
          <w:szCs w:val="32"/>
          <w:lang w:val="en-US" w:eastAsia="zh-CN"/>
        </w:rPr>
        <w:t>8、</w:t>
      </w:r>
      <w:r>
        <w:rPr>
          <w:rFonts w:hint="eastAsia" w:ascii="仿宋" w:hAnsi="仿宋" w:eastAsia="仿宋" w:cs="仿宋"/>
          <w:b/>
          <w:bCs/>
          <w:color w:val="000000"/>
          <w:spacing w:val="4"/>
          <w:kern w:val="24"/>
          <w:sz w:val="32"/>
          <w:szCs w:val="32"/>
        </w:rPr>
        <w:t>完成各类技能大赛，取得优异成绩</w:t>
      </w:r>
      <w:r>
        <w:rPr>
          <w:rFonts w:hint="eastAsia" w:ascii="仿宋" w:hAnsi="仿宋" w:eastAsia="仿宋" w:cs="仿宋"/>
          <w:b/>
          <w:bCs/>
          <w:color w:val="000000"/>
          <w:spacing w:val="4"/>
          <w:kern w:val="24"/>
          <w:sz w:val="32"/>
          <w:szCs w:val="32"/>
          <w:lang w:eastAsia="zh-CN"/>
        </w:rPr>
        <w:t>。</w:t>
      </w:r>
      <w:r>
        <w:rPr>
          <w:rFonts w:hint="eastAsia" w:ascii="仿宋" w:hAnsi="仿宋" w:eastAsia="仿宋" w:cs="仿宋"/>
          <w:color w:val="000000"/>
          <w:spacing w:val="4"/>
          <w:kern w:val="24"/>
          <w:sz w:val="32"/>
          <w:szCs w:val="32"/>
          <w:lang w:val="en-US" w:eastAsia="zh-CN"/>
        </w:rPr>
        <w:t>河南省中药技能竞赛中4名选手均获二等奖，陈静、徐欠景代表河南省参加国家中药传统技能大赛，分别荣获得二等奖和三等奖；2019年河南省教育厅组织的护理技能竞赛中荣获团体三等奖，个人二等奖一项，个人三等奖三项；我系学生代表济源市参加河南省急救技能和急救知识技能大赛，获第二届河南省红十字应急救护大赛片区赛团体二等奖；我系学生在全国“药品检测技术”行赛中荣获团体三等奖；在河南省康复治疗技术专业技能竞赛中，康复1602班李全胜、康复1702班郭驰、马净净荣获了团体三等奖的优异成绩，李全胜同学获得高职高专组理论考试二等奖，郭驰同学获得高职高专组理论考试三等奖，马净净同学获得高职高专组理论考试二等奖；在2019检验技能竞赛中任之栋、李莹、黄森林经过白细胞计数和分类及临床应用、细菌分离培养及鉴定技术、总蛋白测定和血糖测定及临床应用、形态学检验及临床应用、免疫检验及临床应用等5个项目的综合评比，获得高职组团体三等奖，选手李莹获个人综合二等奖，黄森林、任之栋获个人综合三等奖；“挑战杯”竞赛活动：积极组织学生参加了“挑战杯”大赛，获得二等奖1项，三等奖3项。</w:t>
      </w:r>
    </w:p>
    <w:p>
      <w:pPr>
        <w:keepNext w:val="0"/>
        <w:keepLines w:val="0"/>
        <w:pageBreakBefore w:val="0"/>
        <w:shd w:val="clear" w:color="auto" w:fill="FFFFFF"/>
        <w:kinsoku/>
        <w:wordWrap/>
        <w:overflowPunct/>
        <w:topLinePunct w:val="0"/>
        <w:autoSpaceDE/>
        <w:autoSpaceDN/>
        <w:bidi w:val="0"/>
        <w:adjustRightInd/>
        <w:snapToGrid/>
        <w:spacing w:line="240" w:lineRule="atLeast"/>
        <w:ind w:left="0" w:leftChars="0" w:right="0" w:rightChars="0" w:firstLine="643" w:firstLineChars="200"/>
        <w:jc w:val="both"/>
        <w:textAlignment w:val="top"/>
        <w:outlineLvl w:val="9"/>
        <w:rPr>
          <w:rFonts w:hint="eastAsia" w:ascii="仿宋" w:hAnsi="仿宋" w:eastAsia="仿宋" w:cs="仿宋"/>
          <w:b/>
          <w:bCs/>
          <w:sz w:val="32"/>
          <w:szCs w:val="32"/>
        </w:rPr>
      </w:pPr>
      <w:r>
        <w:rPr>
          <w:rFonts w:hint="eastAsia" w:ascii="仿宋" w:hAnsi="仿宋" w:eastAsia="仿宋" w:cs="仿宋"/>
          <w:b/>
          <w:bCs/>
          <w:sz w:val="32"/>
          <w:szCs w:val="32"/>
          <w:lang w:val="en-US" w:eastAsia="zh-CN"/>
        </w:rPr>
        <w:t>9、</w:t>
      </w:r>
      <w:r>
        <w:rPr>
          <w:rFonts w:hint="eastAsia" w:ascii="仿宋" w:hAnsi="仿宋" w:eastAsia="仿宋" w:cs="仿宋"/>
          <w:b/>
          <w:bCs/>
          <w:sz w:val="32"/>
          <w:szCs w:val="32"/>
        </w:rPr>
        <w:t>发挥专业群优势，服务区域健康产业</w:t>
      </w:r>
    </w:p>
    <w:p>
      <w:pPr>
        <w:keepNext w:val="0"/>
        <w:keepLines w:val="0"/>
        <w:pageBreakBefore w:val="0"/>
        <w:kinsoku/>
        <w:wordWrap/>
        <w:overflowPunct/>
        <w:topLinePunct w:val="0"/>
        <w:autoSpaceDE/>
        <w:autoSpaceDN/>
        <w:bidi w:val="0"/>
        <w:adjustRightInd/>
        <w:snapToGrid/>
        <w:spacing w:line="240" w:lineRule="atLeast"/>
        <w:ind w:left="0" w:leftChars="0" w:right="0" w:rightChars="0" w:firstLine="640" w:firstLineChars="200"/>
        <w:jc w:val="both"/>
        <w:outlineLvl w:val="9"/>
        <w:rPr>
          <w:rFonts w:hint="eastAsia" w:ascii="仿宋" w:hAnsi="仿宋" w:eastAsia="仿宋" w:cs="仿宋"/>
          <w:sz w:val="32"/>
          <w:szCs w:val="32"/>
          <w:lang w:eastAsia="zh-CN"/>
        </w:rPr>
      </w:pPr>
      <w:r>
        <w:rPr>
          <w:rFonts w:hint="eastAsia" w:ascii="仿宋" w:hAnsi="仿宋" w:eastAsia="仿宋" w:cs="仿宋"/>
          <w:sz w:val="32"/>
          <w:szCs w:val="32"/>
        </w:rPr>
        <w:t>充分发挥专业群技术及资源优势，丰富了“益善爱心超市”的帮扶形式，扩大服务范围，不仅将服务救助对象局限于我校，同时扩大到了济源市周围山区</w:t>
      </w:r>
      <w:r>
        <w:rPr>
          <w:rFonts w:hint="eastAsia" w:ascii="仿宋" w:hAnsi="仿宋" w:eastAsia="仿宋" w:cs="仿宋"/>
          <w:sz w:val="32"/>
          <w:szCs w:val="32"/>
          <w:lang w:eastAsia="zh-CN"/>
        </w:rPr>
        <w:t>。</w:t>
      </w:r>
      <w:r>
        <w:rPr>
          <w:rFonts w:hint="eastAsia" w:ascii="仿宋" w:hAnsi="仿宋" w:eastAsia="仿宋" w:cs="仿宋"/>
          <w:sz w:val="32"/>
          <w:szCs w:val="32"/>
        </w:rPr>
        <w:t>本年度已完成利用济源市红十字会培训基地开展救护员社会培训服务达6</w:t>
      </w:r>
      <w:r>
        <w:rPr>
          <w:rFonts w:hint="eastAsia" w:ascii="仿宋" w:hAnsi="仿宋" w:eastAsia="仿宋" w:cs="仿宋"/>
          <w:sz w:val="32"/>
          <w:szCs w:val="32"/>
          <w:lang w:val="en-US" w:eastAsia="zh-CN"/>
        </w:rPr>
        <w:t>00</w:t>
      </w:r>
      <w:r>
        <w:rPr>
          <w:rFonts w:hint="eastAsia" w:ascii="仿宋" w:hAnsi="仿宋" w:eastAsia="仿宋" w:cs="仿宋"/>
          <w:sz w:val="32"/>
          <w:szCs w:val="32"/>
        </w:rPr>
        <w:t>人次以上</w:t>
      </w:r>
      <w:r>
        <w:rPr>
          <w:rFonts w:hint="eastAsia" w:ascii="仿宋" w:hAnsi="仿宋" w:eastAsia="仿宋" w:cs="仿宋"/>
          <w:sz w:val="32"/>
          <w:szCs w:val="32"/>
          <w:lang w:eastAsia="zh-CN"/>
        </w:rPr>
        <w:t>。</w:t>
      </w:r>
    </w:p>
    <w:p>
      <w:pPr>
        <w:keepNext w:val="0"/>
        <w:keepLines w:val="0"/>
        <w:pageBreakBefore w:val="0"/>
        <w:widowControl w:val="0"/>
        <w:shd w:val="clear" w:color="auto" w:fill="FFFFFF"/>
        <w:kinsoku/>
        <w:wordWrap/>
        <w:overflowPunct/>
        <w:topLinePunct w:val="0"/>
        <w:autoSpaceDE/>
        <w:autoSpaceDN/>
        <w:bidi w:val="0"/>
        <w:adjustRightInd/>
        <w:snapToGrid/>
        <w:spacing w:line="320" w:lineRule="atLeast"/>
        <w:ind w:left="0" w:leftChars="0" w:right="0" w:rightChars="0" w:firstLine="643" w:firstLineChars="200"/>
        <w:jc w:val="both"/>
        <w:textAlignment w:val="top"/>
        <w:outlineLvl w:val="9"/>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10、“1+X”证书试点项目启动。</w:t>
      </w:r>
      <w:r>
        <w:rPr>
          <w:rFonts w:hint="eastAsia" w:ascii="仿宋" w:hAnsi="仿宋" w:eastAsia="仿宋" w:cs="仿宋"/>
          <w:sz w:val="32"/>
          <w:szCs w:val="32"/>
          <w:lang w:val="en-US" w:eastAsia="zh-CN"/>
        </w:rPr>
        <w:t>积极响应国家政策，申报首批老年照护和失智老年人1+X 等级资格证书试点项目。选派教师参加相关师资培训，完成老年照护考评员培训4人、失智老年人考评员培训6人。并分别开展对650余名和400余名学生的理论和技能培训，将于12月底前完成对这些学生的证书考核。</w:t>
      </w:r>
    </w:p>
    <w:p>
      <w:pPr>
        <w:keepNext w:val="0"/>
        <w:keepLines w:val="0"/>
        <w:pageBreakBefore w:val="0"/>
        <w:widowControl w:val="0"/>
        <w:shd w:val="clear" w:color="auto" w:fill="FFFFFF"/>
        <w:kinsoku/>
        <w:wordWrap/>
        <w:overflowPunct/>
        <w:topLinePunct w:val="0"/>
        <w:autoSpaceDE/>
        <w:autoSpaceDN/>
        <w:bidi w:val="0"/>
        <w:adjustRightInd/>
        <w:snapToGrid/>
        <w:spacing w:line="320" w:lineRule="atLeast"/>
        <w:ind w:left="0" w:leftChars="0" w:right="0" w:rightChars="0" w:firstLine="643" w:firstLineChars="200"/>
        <w:jc w:val="both"/>
        <w:textAlignment w:val="top"/>
        <w:outlineLvl w:val="9"/>
        <w:rPr>
          <w:rFonts w:hint="eastAsia" w:ascii="仿宋" w:hAnsi="仿宋" w:eastAsia="仿宋" w:cs="仿宋"/>
          <w:b/>
          <w:bCs/>
          <w:sz w:val="32"/>
          <w:szCs w:val="32"/>
        </w:rPr>
      </w:pPr>
      <w:r>
        <w:rPr>
          <w:rFonts w:hint="eastAsia" w:ascii="仿宋" w:hAnsi="仿宋" w:eastAsia="仿宋" w:cs="仿宋"/>
          <w:b/>
          <w:bCs/>
          <w:sz w:val="32"/>
          <w:szCs w:val="32"/>
          <w:lang w:val="en-US" w:eastAsia="zh-CN"/>
        </w:rPr>
        <w:t>11、母婴省培项目圆满完成。</w:t>
      </w:r>
      <w:r>
        <w:rPr>
          <w:rFonts w:hint="eastAsia" w:ascii="仿宋" w:hAnsi="仿宋" w:eastAsia="仿宋" w:cs="仿宋"/>
          <w:sz w:val="32"/>
          <w:szCs w:val="32"/>
          <w:lang w:val="en-US" w:eastAsia="zh-CN"/>
        </w:rPr>
        <w:t>2019年7月，医学护理系承担了一期教育厅的河南省高等职业院校素质提高计划母婴护理骨干教师培训。此次培训是我校建校以来首次承担省教育厅省培训任务，也是医学护理系首次承担此次重任，历时20余天，最终圆满完成了培训任务。</w:t>
      </w:r>
    </w:p>
    <w:p>
      <w:pPr>
        <w:keepNext w:val="0"/>
        <w:keepLines w:val="0"/>
        <w:pageBreakBefore w:val="0"/>
        <w:widowControl w:val="0"/>
        <w:shd w:val="clear" w:color="auto" w:fill="FFFFFF"/>
        <w:kinsoku/>
        <w:wordWrap/>
        <w:overflowPunct/>
        <w:topLinePunct w:val="0"/>
        <w:autoSpaceDE/>
        <w:autoSpaceDN/>
        <w:bidi w:val="0"/>
        <w:adjustRightInd/>
        <w:snapToGrid/>
        <w:spacing w:line="320" w:lineRule="atLeast"/>
        <w:ind w:left="0" w:leftChars="0" w:right="0" w:rightChars="0" w:firstLine="643" w:firstLineChars="200"/>
        <w:jc w:val="both"/>
        <w:textAlignment w:val="top"/>
        <w:outlineLvl w:val="9"/>
        <w:rPr>
          <w:rFonts w:hint="eastAsia" w:ascii="仿宋" w:hAnsi="仿宋" w:eastAsia="仿宋" w:cs="仿宋"/>
          <w:b/>
          <w:bCs/>
          <w:sz w:val="32"/>
          <w:szCs w:val="32"/>
        </w:rPr>
      </w:pPr>
      <w:r>
        <w:rPr>
          <w:rFonts w:hint="eastAsia" w:ascii="仿宋" w:hAnsi="仿宋" w:eastAsia="仿宋" w:cs="仿宋"/>
          <w:b/>
          <w:bCs/>
          <w:sz w:val="32"/>
          <w:szCs w:val="32"/>
          <w:lang w:val="en-US" w:eastAsia="zh-CN"/>
        </w:rPr>
        <w:t>12、牵头成立济源市康复医学会。</w:t>
      </w:r>
      <w:r>
        <w:rPr>
          <w:rFonts w:hint="eastAsia" w:ascii="仿宋" w:hAnsi="仿宋" w:eastAsia="仿宋" w:cs="仿宋"/>
          <w:sz w:val="32"/>
          <w:szCs w:val="32"/>
          <w:lang w:val="en-US" w:eastAsia="zh-CN"/>
        </w:rPr>
        <w:t>在学校和系部领导前期的精心安排部署下，由医学护理系主办的济源市康复医学会成立大会暨首届济源市康复医学新进展学术交流会于2019年3月26日召开。源市康复医学会成立大会暨首届济源市康复医学新进展学术交流会的举办，不仅促进了济源市康复医学事业的发展，也是对我校康复治疗技术人才培养工作的全面指导，对推动我院康教融合建设工作，提高人才培养质量有着十分重要意义。我们将本着以创建全国知名高校为目标，进一步提高专业建设标准，提升人才培养质量，为健康中国、中原崛起、河南振兴做出新的更大贡献。</w:t>
      </w:r>
    </w:p>
    <w:p>
      <w:pPr>
        <w:keepNext w:val="0"/>
        <w:keepLines w:val="0"/>
        <w:pageBreakBefore w:val="0"/>
        <w:widowControl w:val="0"/>
        <w:shd w:val="clear" w:color="auto" w:fill="FFFFFF"/>
        <w:kinsoku/>
        <w:wordWrap/>
        <w:overflowPunct/>
        <w:topLinePunct w:val="0"/>
        <w:autoSpaceDE/>
        <w:autoSpaceDN/>
        <w:bidi w:val="0"/>
        <w:adjustRightInd/>
        <w:snapToGrid/>
        <w:spacing w:line="320" w:lineRule="atLeast"/>
        <w:ind w:left="0" w:leftChars="0" w:right="0" w:rightChars="0" w:firstLine="643" w:firstLineChars="200"/>
        <w:jc w:val="both"/>
        <w:textAlignment w:val="top"/>
        <w:outlineLvl w:val="9"/>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13、盟院合作硕果累累。</w:t>
      </w:r>
      <w:r>
        <w:rPr>
          <w:rFonts w:hint="eastAsia" w:ascii="仿宋" w:hAnsi="仿宋" w:eastAsia="仿宋" w:cs="仿宋"/>
          <w:sz w:val="32"/>
          <w:szCs w:val="32"/>
          <w:lang w:val="en-US" w:eastAsia="zh-CN"/>
        </w:rPr>
        <w:t>在高新校区运动场成功举办“深化医护盟院合作暨5.12护士节”晚会，充分展示了我系盟院合作暨学生人文综合素养的培养成果。民盟河南省委秘书长姚中有、民盟郑州大学委员会主委臧卫东，济源市市委常委统战部部长谭江、济源市人大常委会副主任吴丽鸣、济源市副市长卫祥玉、济源市政协副主席李立社，民盟济源市支部主委苗礼战，济源职业技术学院书记陈学军、济源职业技术学院老领导及护理系师生5000余人参加了活动。</w:t>
      </w:r>
    </w:p>
    <w:p>
      <w:pPr>
        <w:keepNext w:val="0"/>
        <w:keepLines w:val="0"/>
        <w:pageBreakBefore w:val="0"/>
        <w:widowControl w:val="0"/>
        <w:shd w:val="clear" w:color="auto" w:fill="FFFFFF"/>
        <w:kinsoku/>
        <w:wordWrap/>
        <w:overflowPunct/>
        <w:topLinePunct w:val="0"/>
        <w:autoSpaceDE/>
        <w:autoSpaceDN/>
        <w:bidi w:val="0"/>
        <w:adjustRightInd/>
        <w:snapToGrid/>
        <w:spacing w:line="320" w:lineRule="atLeast"/>
        <w:ind w:left="0" w:leftChars="0" w:right="0" w:rightChars="0" w:firstLine="643" w:firstLineChars="200"/>
        <w:jc w:val="both"/>
        <w:textAlignment w:val="top"/>
        <w:outlineLvl w:val="9"/>
        <w:rPr>
          <w:rFonts w:hint="default" w:ascii="仿宋" w:hAnsi="仿宋" w:eastAsia="仿宋" w:cs="仿宋"/>
          <w:sz w:val="32"/>
          <w:szCs w:val="32"/>
          <w:lang w:val="en-US" w:eastAsia="zh-CN"/>
        </w:rPr>
      </w:pPr>
      <w:r>
        <w:rPr>
          <w:rFonts w:hint="eastAsia" w:ascii="仿宋" w:hAnsi="仿宋" w:eastAsia="仿宋" w:cs="仿宋"/>
          <w:b/>
          <w:bCs/>
          <w:color w:val="000000"/>
          <w:sz w:val="32"/>
          <w:szCs w:val="32"/>
          <w:lang w:val="en-US" w:eastAsia="zh-CN"/>
        </w:rPr>
        <w:t>14、附属医院项目落地。</w:t>
      </w:r>
      <w:r>
        <w:rPr>
          <w:rFonts w:hint="eastAsia" w:ascii="仿宋" w:hAnsi="仿宋" w:eastAsia="仿宋" w:cs="仿宋"/>
          <w:sz w:val="32"/>
          <w:szCs w:val="32"/>
          <w:lang w:val="en-US" w:eastAsia="zh-CN"/>
        </w:rPr>
        <w:t>医学护理系领导班子及高级职称专业人员，反复论证附属医院意义、定位和学科布局，设计出了多套设置</w:t>
      </w:r>
      <w:bookmarkStart w:id="0" w:name="_GoBack"/>
      <w:bookmarkEnd w:id="0"/>
      <w:r>
        <w:rPr>
          <w:rFonts w:hint="eastAsia" w:ascii="仿宋" w:hAnsi="仿宋" w:eastAsia="仿宋" w:cs="仿宋"/>
          <w:sz w:val="32"/>
          <w:szCs w:val="32"/>
          <w:lang w:val="en-US" w:eastAsia="zh-CN"/>
        </w:rPr>
        <w:t>方案。在民盟省委的关心下，在市委市政府和学院领导的支持下，促成了附属医院项目落地，为医护专业的发展奠定了基础。</w:t>
      </w:r>
    </w:p>
    <w:p>
      <w:pPr>
        <w:keepNext w:val="0"/>
        <w:keepLines w:val="0"/>
        <w:pageBreakBefore w:val="0"/>
        <w:kinsoku/>
        <w:wordWrap/>
        <w:overflowPunct/>
        <w:topLinePunct w:val="0"/>
        <w:autoSpaceDE/>
        <w:autoSpaceDN/>
        <w:bidi w:val="0"/>
        <w:adjustRightInd/>
        <w:snapToGrid/>
        <w:spacing w:line="240" w:lineRule="atLeast"/>
        <w:ind w:left="0" w:leftChars="0" w:right="0" w:rightChars="0" w:firstLine="643" w:firstLineChars="200"/>
        <w:jc w:val="both"/>
        <w:outlineLvl w:val="9"/>
        <w:rPr>
          <w:rFonts w:hint="eastAsia" w:ascii="仿宋" w:hAnsi="仿宋" w:eastAsia="仿宋" w:cs="仿宋"/>
          <w:b/>
          <w:bCs/>
          <w:color w:val="000000"/>
          <w:sz w:val="32"/>
          <w:szCs w:val="32"/>
        </w:rPr>
      </w:pPr>
      <w:r>
        <w:rPr>
          <w:rFonts w:hint="eastAsia" w:ascii="仿宋" w:hAnsi="仿宋" w:eastAsia="仿宋" w:cs="仿宋"/>
          <w:b/>
          <w:bCs/>
          <w:color w:val="000000"/>
          <w:sz w:val="32"/>
          <w:szCs w:val="32"/>
        </w:rPr>
        <w:t>三、严格日常教学管理，各项常规教学活动有序进行</w:t>
      </w:r>
    </w:p>
    <w:p>
      <w:pPr>
        <w:keepNext w:val="0"/>
        <w:keepLines w:val="0"/>
        <w:pageBreakBefore w:val="0"/>
        <w:widowControl w:val="0"/>
        <w:kinsoku/>
        <w:wordWrap/>
        <w:overflowPunct/>
        <w:topLinePunct w:val="0"/>
        <w:autoSpaceDE/>
        <w:autoSpaceDN/>
        <w:bidi w:val="0"/>
        <w:adjustRightInd/>
        <w:snapToGrid/>
        <w:spacing w:line="320" w:lineRule="atLeast"/>
        <w:ind w:left="0" w:leftChars="0" w:right="0" w:rightChars="0" w:firstLine="643" w:firstLineChars="200"/>
        <w:jc w:val="both"/>
        <w:outlineLvl w:val="9"/>
        <w:rPr>
          <w:rFonts w:hint="eastAsia" w:ascii="仿宋" w:hAnsi="仿宋" w:eastAsia="仿宋" w:cs="仿宋"/>
          <w:color w:val="000000"/>
          <w:sz w:val="32"/>
          <w:szCs w:val="32"/>
        </w:rPr>
      </w:pPr>
      <w:r>
        <w:rPr>
          <w:rFonts w:hint="eastAsia" w:ascii="仿宋" w:hAnsi="仿宋" w:eastAsia="仿宋" w:cs="仿宋"/>
          <w:b/>
          <w:bCs/>
          <w:color w:val="000000"/>
          <w:sz w:val="32"/>
          <w:szCs w:val="32"/>
          <w:lang w:val="en-US" w:eastAsia="zh-CN"/>
        </w:rPr>
        <w:t>15、</w:t>
      </w:r>
      <w:r>
        <w:rPr>
          <w:rFonts w:hint="eastAsia" w:ascii="仿宋" w:hAnsi="仿宋" w:eastAsia="仿宋" w:cs="仿宋"/>
          <w:b/>
          <w:bCs/>
          <w:color w:val="000000"/>
          <w:sz w:val="32"/>
          <w:szCs w:val="32"/>
        </w:rPr>
        <w:t>规范日常教学。</w:t>
      </w:r>
      <w:r>
        <w:rPr>
          <w:rFonts w:hint="eastAsia" w:ascii="仿宋" w:hAnsi="仿宋" w:eastAsia="仿宋" w:cs="仿宋"/>
          <w:color w:val="000000"/>
          <w:sz w:val="32"/>
          <w:szCs w:val="32"/>
        </w:rPr>
        <w:t>严格学期初、学期中、学期末三次教学资料的检查工作。</w:t>
      </w:r>
      <w:r>
        <w:rPr>
          <w:rFonts w:hint="eastAsia" w:ascii="仿宋" w:hAnsi="仿宋" w:eastAsia="仿宋" w:cs="仿宋"/>
          <w:color w:val="000000"/>
          <w:sz w:val="32"/>
          <w:szCs w:val="32"/>
          <w:lang w:val="en-US" w:eastAsia="zh-CN"/>
        </w:rPr>
        <w:t>本学年护理系在校生达5500多人，成为在校生最多的系部。护理系广大教师克服专任教师少，教学任务重的困难，圆满完成了教学任务。并且在教学中按照学院的要求，统一标准，不打折扣，对教学档案、试卷、教学进度、教学效果等进行了全面的核查。</w:t>
      </w:r>
    </w:p>
    <w:p>
      <w:pPr>
        <w:keepNext w:val="0"/>
        <w:keepLines w:val="0"/>
        <w:pageBreakBefore w:val="0"/>
        <w:widowControl w:val="0"/>
        <w:kinsoku/>
        <w:wordWrap/>
        <w:overflowPunct/>
        <w:topLinePunct w:val="0"/>
        <w:autoSpaceDE/>
        <w:autoSpaceDN/>
        <w:bidi w:val="0"/>
        <w:adjustRightInd/>
        <w:snapToGrid/>
        <w:spacing w:line="320" w:lineRule="atLeast"/>
        <w:ind w:left="0" w:leftChars="0" w:right="0" w:rightChars="0" w:firstLine="643" w:firstLineChars="200"/>
        <w:jc w:val="both"/>
        <w:outlineLvl w:val="9"/>
        <w:rPr>
          <w:rFonts w:hint="eastAsia" w:ascii="仿宋" w:hAnsi="仿宋" w:eastAsia="仿宋" w:cs="仿宋"/>
          <w:color w:val="000000"/>
          <w:sz w:val="32"/>
          <w:szCs w:val="32"/>
          <w:lang w:val="en-US" w:eastAsia="zh-CN"/>
        </w:rPr>
      </w:pPr>
      <w:r>
        <w:rPr>
          <w:rFonts w:hint="eastAsia" w:ascii="仿宋" w:hAnsi="仿宋" w:eastAsia="仿宋" w:cs="仿宋"/>
          <w:b/>
          <w:bCs/>
          <w:color w:val="000000"/>
          <w:sz w:val="32"/>
          <w:szCs w:val="32"/>
          <w:lang w:val="en-US" w:eastAsia="zh-CN"/>
        </w:rPr>
        <w:t>16、</w:t>
      </w:r>
      <w:r>
        <w:rPr>
          <w:rFonts w:hint="eastAsia" w:ascii="仿宋" w:hAnsi="仿宋" w:eastAsia="仿宋" w:cs="仿宋"/>
          <w:b/>
          <w:bCs/>
          <w:color w:val="000000"/>
          <w:sz w:val="32"/>
          <w:szCs w:val="32"/>
        </w:rPr>
        <w:t>加强教研</w:t>
      </w:r>
      <w:r>
        <w:rPr>
          <w:rFonts w:hint="eastAsia" w:ascii="仿宋" w:hAnsi="仿宋" w:eastAsia="仿宋" w:cs="仿宋"/>
          <w:b/>
          <w:bCs/>
          <w:color w:val="000000"/>
          <w:sz w:val="32"/>
          <w:szCs w:val="32"/>
          <w:lang w:eastAsia="zh-CN"/>
        </w:rPr>
        <w:t>活动。</w:t>
      </w:r>
      <w:r>
        <w:rPr>
          <w:rFonts w:hint="eastAsia" w:ascii="仿宋" w:hAnsi="仿宋" w:eastAsia="仿宋" w:cs="仿宋"/>
          <w:b w:val="0"/>
          <w:bCs w:val="0"/>
          <w:color w:val="000000"/>
          <w:sz w:val="32"/>
          <w:szCs w:val="32"/>
          <w:lang w:val="en-US" w:eastAsia="zh-CN"/>
        </w:rPr>
        <w:t>在2019-2020第一学年中，在教学质量奖评选中系部任课教师一等奖5名，二等奖13名，三等奖15名（含外聘教师）。2019年共参编教材8本，主持或参与各级各类课题10余项，其中主持河南省教育厅课题2项，社科联课题2项，卫健委课题3项并获奖，发表论文20余篇；主持济源科技攻关项目2项，获河南省卫健委教学成果二等奖1项，获省卫健委优质课奖项4项。获得院级教学能力比赛二等奖1项，三等奖1项。</w:t>
      </w:r>
    </w:p>
    <w:p>
      <w:pPr>
        <w:keepNext w:val="0"/>
        <w:keepLines w:val="0"/>
        <w:pageBreakBefore w:val="0"/>
        <w:widowControl w:val="0"/>
        <w:kinsoku/>
        <w:wordWrap/>
        <w:overflowPunct/>
        <w:topLinePunct w:val="0"/>
        <w:autoSpaceDE/>
        <w:autoSpaceDN/>
        <w:bidi w:val="0"/>
        <w:adjustRightInd/>
        <w:snapToGrid/>
        <w:spacing w:line="320" w:lineRule="atLeast"/>
        <w:ind w:left="0" w:leftChars="0" w:right="0" w:rightChars="0" w:firstLine="643" w:firstLineChars="200"/>
        <w:jc w:val="both"/>
        <w:outlineLvl w:val="9"/>
        <w:rPr>
          <w:rFonts w:hint="eastAsia" w:ascii="仿宋" w:hAnsi="仿宋" w:eastAsia="仿宋" w:cs="仿宋"/>
          <w:color w:val="000000"/>
          <w:sz w:val="32"/>
          <w:szCs w:val="32"/>
        </w:rPr>
      </w:pPr>
      <w:r>
        <w:rPr>
          <w:rFonts w:hint="eastAsia" w:ascii="仿宋" w:hAnsi="仿宋" w:eastAsia="仿宋" w:cs="仿宋"/>
          <w:b/>
          <w:bCs/>
          <w:color w:val="000000"/>
          <w:sz w:val="32"/>
          <w:szCs w:val="32"/>
          <w:lang w:val="en-US" w:eastAsia="zh-CN"/>
        </w:rPr>
        <w:t>17、完成实践教学任务。</w:t>
      </w:r>
      <w:r>
        <w:rPr>
          <w:rFonts w:hint="eastAsia" w:ascii="仿宋" w:hAnsi="仿宋" w:eastAsia="仿宋" w:cs="仿宋"/>
          <w:color w:val="000000"/>
          <w:sz w:val="32"/>
          <w:szCs w:val="32"/>
        </w:rPr>
        <w:t>实训室共承担</w:t>
      </w:r>
      <w:r>
        <w:rPr>
          <w:rFonts w:hint="eastAsia" w:ascii="仿宋" w:hAnsi="仿宋" w:eastAsia="仿宋" w:cs="仿宋"/>
          <w:color w:val="000000"/>
          <w:sz w:val="32"/>
          <w:szCs w:val="32"/>
          <w:lang w:eastAsia="zh-CN"/>
        </w:rPr>
        <w:t>大一大二</w:t>
      </w:r>
      <w:r>
        <w:rPr>
          <w:rFonts w:hint="eastAsia" w:ascii="仿宋" w:hAnsi="仿宋" w:eastAsia="仿宋" w:cs="仿宋"/>
          <w:color w:val="000000"/>
          <w:sz w:val="32"/>
          <w:szCs w:val="32"/>
          <w:lang w:val="en-US" w:eastAsia="zh-CN"/>
        </w:rPr>
        <w:t>4200</w:t>
      </w:r>
      <w:r>
        <w:rPr>
          <w:rFonts w:hint="eastAsia" w:ascii="仿宋" w:hAnsi="仿宋" w:eastAsia="仿宋" w:cs="仿宋"/>
          <w:color w:val="000000"/>
          <w:sz w:val="32"/>
          <w:szCs w:val="32"/>
        </w:rPr>
        <w:t>多人的所有实训课程，为保证实践教学的顺利进行，积极与各课程老师沟通和配合，调动所有有效资源，通过多次招标增配实验实训器材、设备及耗材，确保实践教学的顺利开展。</w:t>
      </w:r>
    </w:p>
    <w:p>
      <w:pPr>
        <w:keepNext w:val="0"/>
        <w:keepLines w:val="0"/>
        <w:pageBreakBefore w:val="0"/>
        <w:widowControl w:val="0"/>
        <w:kinsoku/>
        <w:wordWrap/>
        <w:overflowPunct/>
        <w:topLinePunct w:val="0"/>
        <w:autoSpaceDE/>
        <w:autoSpaceDN/>
        <w:bidi w:val="0"/>
        <w:adjustRightInd/>
        <w:snapToGrid/>
        <w:spacing w:line="320" w:lineRule="atLeast"/>
        <w:ind w:left="0" w:leftChars="0" w:right="0" w:rightChars="0" w:firstLine="643" w:firstLineChars="200"/>
        <w:jc w:val="both"/>
        <w:outlineLvl w:val="9"/>
        <w:rPr>
          <w:rFonts w:hint="eastAsia" w:ascii="仿宋" w:hAnsi="仿宋" w:eastAsia="仿宋" w:cs="仿宋"/>
          <w:color w:val="000000"/>
          <w:sz w:val="32"/>
          <w:szCs w:val="32"/>
        </w:rPr>
      </w:pPr>
      <w:r>
        <w:rPr>
          <w:rFonts w:hint="eastAsia" w:ascii="仿宋" w:hAnsi="仿宋" w:eastAsia="仿宋" w:cs="仿宋"/>
          <w:b/>
          <w:bCs/>
          <w:color w:val="000000"/>
          <w:sz w:val="32"/>
          <w:szCs w:val="32"/>
          <w:lang w:val="en-US" w:eastAsia="zh-CN"/>
        </w:rPr>
        <w:t>18、</w:t>
      </w:r>
      <w:r>
        <w:rPr>
          <w:rFonts w:hint="eastAsia" w:ascii="仿宋" w:hAnsi="仿宋" w:eastAsia="仿宋" w:cs="仿宋"/>
          <w:b/>
          <w:bCs/>
          <w:color w:val="000000"/>
          <w:sz w:val="32"/>
          <w:szCs w:val="32"/>
        </w:rPr>
        <w:t>加强</w:t>
      </w:r>
      <w:r>
        <w:rPr>
          <w:rFonts w:hint="eastAsia" w:ascii="仿宋" w:hAnsi="仿宋" w:eastAsia="仿宋" w:cs="仿宋"/>
          <w:b/>
          <w:bCs/>
          <w:color w:val="000000"/>
          <w:sz w:val="32"/>
          <w:szCs w:val="32"/>
          <w:lang w:eastAsia="zh-CN"/>
        </w:rPr>
        <w:t>见习</w:t>
      </w:r>
      <w:r>
        <w:rPr>
          <w:rFonts w:hint="eastAsia" w:ascii="仿宋" w:hAnsi="仿宋" w:eastAsia="仿宋" w:cs="仿宋"/>
          <w:b/>
          <w:bCs/>
          <w:color w:val="000000"/>
          <w:sz w:val="32"/>
          <w:szCs w:val="32"/>
        </w:rPr>
        <w:t>实习管理</w:t>
      </w:r>
      <w:r>
        <w:rPr>
          <w:rFonts w:hint="eastAsia" w:ascii="仿宋" w:hAnsi="仿宋" w:eastAsia="仿宋" w:cs="仿宋"/>
          <w:b/>
          <w:bCs/>
          <w:color w:val="000000"/>
          <w:sz w:val="32"/>
          <w:szCs w:val="32"/>
          <w:lang w:eastAsia="zh-CN"/>
        </w:rPr>
        <w:t>工作。</w:t>
      </w:r>
      <w:r>
        <w:rPr>
          <w:rFonts w:hint="eastAsia" w:ascii="仿宋" w:hAnsi="仿宋" w:eastAsia="仿宋" w:cs="仿宋"/>
          <w:color w:val="000000"/>
          <w:sz w:val="32"/>
          <w:szCs w:val="32"/>
        </w:rPr>
        <w:t>为使学生尽早熟悉医院及各临床科室的组织结构、运转方式，建立临床思维模式，根据专业教学计划的规定，安排临床阶段见习。通过见习，学生对所学专业有了更深入的了解和认识，为今后进入临床打下坚实基础。</w:t>
      </w:r>
      <w:r>
        <w:rPr>
          <w:rFonts w:hint="eastAsia" w:ascii="仿宋" w:hAnsi="仿宋" w:eastAsia="仿宋" w:cs="仿宋"/>
          <w:color w:val="000000"/>
          <w:spacing w:val="4"/>
          <w:kern w:val="24"/>
          <w:sz w:val="32"/>
          <w:szCs w:val="32"/>
        </w:rPr>
        <w:t>实习前，组织实习学生参加技能强化训练，请来相关实习医院的临床专家进行岗前教育，保证实习期间的工作安全。</w:t>
      </w:r>
    </w:p>
    <w:p>
      <w:pPr>
        <w:keepNext w:val="0"/>
        <w:keepLines w:val="0"/>
        <w:pageBreakBefore w:val="0"/>
        <w:kinsoku/>
        <w:wordWrap/>
        <w:overflowPunct/>
        <w:topLinePunct w:val="0"/>
        <w:autoSpaceDE/>
        <w:autoSpaceDN/>
        <w:bidi w:val="0"/>
        <w:adjustRightInd/>
        <w:snapToGrid/>
        <w:spacing w:line="240" w:lineRule="atLeast"/>
        <w:ind w:left="0" w:leftChars="0" w:right="0" w:rightChars="0" w:firstLine="643" w:firstLineChars="200"/>
        <w:jc w:val="both"/>
        <w:outlineLvl w:val="9"/>
        <w:rPr>
          <w:rFonts w:hint="eastAsia" w:ascii="仿宋" w:hAnsi="仿宋" w:eastAsia="仿宋" w:cs="仿宋"/>
          <w:b/>
          <w:bCs/>
          <w:color w:val="000000"/>
          <w:sz w:val="32"/>
          <w:szCs w:val="32"/>
        </w:rPr>
      </w:pPr>
      <w:r>
        <w:rPr>
          <w:rFonts w:hint="eastAsia" w:ascii="仿宋" w:hAnsi="仿宋" w:eastAsia="仿宋" w:cs="仿宋"/>
          <w:b/>
          <w:bCs/>
          <w:color w:val="000000"/>
          <w:sz w:val="32"/>
          <w:szCs w:val="32"/>
        </w:rPr>
        <w:t>四、队伍建设不断强化，科研能力进一步增强</w:t>
      </w:r>
    </w:p>
    <w:p>
      <w:pPr>
        <w:keepNext w:val="0"/>
        <w:keepLines w:val="0"/>
        <w:pageBreakBefore w:val="0"/>
        <w:kinsoku/>
        <w:wordWrap/>
        <w:overflowPunct/>
        <w:topLinePunct w:val="0"/>
        <w:autoSpaceDE/>
        <w:autoSpaceDN/>
        <w:bidi w:val="0"/>
        <w:adjustRightInd/>
        <w:snapToGrid/>
        <w:spacing w:line="240" w:lineRule="atLeast"/>
        <w:ind w:left="0" w:leftChars="0" w:right="0" w:rightChars="0" w:firstLine="643" w:firstLineChars="200"/>
        <w:jc w:val="both"/>
        <w:outlineLvl w:val="9"/>
        <w:rPr>
          <w:rFonts w:hint="eastAsia" w:ascii="仿宋" w:hAnsi="仿宋" w:eastAsia="仿宋" w:cs="仿宋"/>
          <w:b/>
          <w:bCs/>
          <w:color w:val="000000"/>
          <w:sz w:val="32"/>
          <w:szCs w:val="32"/>
        </w:rPr>
      </w:pPr>
      <w:r>
        <w:rPr>
          <w:rFonts w:hint="eastAsia" w:ascii="仿宋" w:hAnsi="仿宋" w:eastAsia="仿宋" w:cs="仿宋"/>
          <w:b/>
          <w:bCs/>
          <w:color w:val="000000"/>
          <w:sz w:val="32"/>
          <w:szCs w:val="32"/>
          <w:lang w:val="en-US" w:eastAsia="zh-CN"/>
        </w:rPr>
        <w:t>19、</w:t>
      </w:r>
      <w:r>
        <w:rPr>
          <w:rFonts w:hint="eastAsia" w:ascii="仿宋" w:hAnsi="仿宋" w:eastAsia="仿宋" w:cs="仿宋"/>
          <w:b/>
          <w:bCs/>
          <w:color w:val="000000"/>
          <w:sz w:val="32"/>
          <w:szCs w:val="32"/>
        </w:rPr>
        <w:t>加强师资，多渠道培养教师队伍</w:t>
      </w:r>
    </w:p>
    <w:p>
      <w:pPr>
        <w:keepNext w:val="0"/>
        <w:keepLines w:val="0"/>
        <w:pageBreakBefore w:val="0"/>
        <w:widowControl w:val="0"/>
        <w:numPr>
          <w:ilvl w:val="0"/>
          <w:numId w:val="0"/>
        </w:numPr>
        <w:kinsoku/>
        <w:wordWrap/>
        <w:overflowPunct/>
        <w:topLinePunct w:val="0"/>
        <w:autoSpaceDE/>
        <w:autoSpaceDN/>
        <w:bidi w:val="0"/>
        <w:adjustRightInd/>
        <w:snapToGrid/>
        <w:spacing w:line="320" w:lineRule="atLeast"/>
        <w:ind w:left="0" w:leftChars="0" w:right="0" w:rightChars="0" w:firstLine="640" w:firstLineChars="200"/>
        <w:jc w:val="both"/>
        <w:outlineLvl w:val="9"/>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建立和完善教学团队建设方案，突出教学团队的梯队建设。</w:t>
      </w:r>
      <w:r>
        <w:rPr>
          <w:rFonts w:hint="eastAsia" w:ascii="仿宋" w:hAnsi="仿宋" w:eastAsia="仿宋" w:cs="仿宋"/>
          <w:b w:val="0"/>
          <w:bCs w:val="0"/>
          <w:color w:val="000000"/>
          <w:sz w:val="32"/>
          <w:szCs w:val="32"/>
          <w:lang w:val="en-US" w:eastAsia="zh-CN"/>
        </w:rPr>
        <w:t>2019年新进高层次人才王小井作为康复治疗技术专业带头人，引进外聘专职教师7人，其中硕士以上教师3人。</w:t>
      </w:r>
      <w:r>
        <w:rPr>
          <w:rFonts w:hint="eastAsia" w:ascii="仿宋" w:hAnsi="仿宋" w:eastAsia="仿宋" w:cs="仿宋"/>
          <w:color w:val="auto"/>
          <w:sz w:val="32"/>
          <w:szCs w:val="32"/>
        </w:rPr>
        <w:t>安排1人参加中国红十字总会组织的急救师资培训学习；</w:t>
      </w:r>
      <w:r>
        <w:rPr>
          <w:rFonts w:hint="eastAsia" w:ascii="仿宋" w:hAnsi="仿宋" w:eastAsia="仿宋" w:cs="仿宋"/>
          <w:color w:val="auto"/>
          <w:sz w:val="32"/>
          <w:szCs w:val="32"/>
          <w:lang w:eastAsia="zh-CN"/>
        </w:rPr>
        <w:t>安排</w:t>
      </w:r>
      <w:r>
        <w:rPr>
          <w:rFonts w:hint="eastAsia" w:ascii="仿宋" w:hAnsi="仿宋" w:eastAsia="仿宋" w:cs="仿宋"/>
          <w:color w:val="auto"/>
          <w:sz w:val="32"/>
          <w:szCs w:val="32"/>
          <w:lang w:val="en-US" w:eastAsia="zh-CN"/>
        </w:rPr>
        <w:t>2人</w:t>
      </w:r>
      <w:r>
        <w:rPr>
          <w:rFonts w:hint="eastAsia" w:ascii="仿宋" w:hAnsi="仿宋" w:eastAsia="仿宋" w:cs="仿宋"/>
          <w:color w:val="auto"/>
          <w:sz w:val="32"/>
          <w:szCs w:val="32"/>
        </w:rPr>
        <w:t>赴漯河医专参加为期1个月的河南省高职院校骨干教师培训。</w:t>
      </w:r>
    </w:p>
    <w:p>
      <w:pPr>
        <w:keepNext w:val="0"/>
        <w:keepLines w:val="0"/>
        <w:pageBreakBefore w:val="0"/>
        <w:kinsoku/>
        <w:wordWrap/>
        <w:overflowPunct/>
        <w:topLinePunct w:val="0"/>
        <w:autoSpaceDE/>
        <w:autoSpaceDN/>
        <w:bidi w:val="0"/>
        <w:adjustRightInd/>
        <w:snapToGrid/>
        <w:spacing w:line="240" w:lineRule="atLeast"/>
        <w:ind w:left="0" w:leftChars="0" w:right="0" w:rightChars="0" w:firstLine="643" w:firstLineChars="200"/>
        <w:jc w:val="both"/>
        <w:outlineLvl w:val="9"/>
        <w:rPr>
          <w:rFonts w:hint="eastAsia" w:ascii="仿宋" w:hAnsi="仿宋" w:eastAsia="仿宋" w:cs="仿宋"/>
          <w:b/>
          <w:bCs/>
          <w:color w:val="auto"/>
          <w:sz w:val="32"/>
          <w:szCs w:val="32"/>
        </w:rPr>
      </w:pPr>
      <w:r>
        <w:rPr>
          <w:rFonts w:hint="eastAsia" w:ascii="仿宋" w:hAnsi="仿宋" w:eastAsia="仿宋" w:cs="仿宋"/>
          <w:b/>
          <w:bCs/>
          <w:color w:val="auto"/>
          <w:sz w:val="32"/>
          <w:szCs w:val="32"/>
          <w:lang w:val="en-US" w:eastAsia="zh-CN"/>
        </w:rPr>
        <w:t>20、教学</w:t>
      </w:r>
      <w:r>
        <w:rPr>
          <w:rFonts w:hint="eastAsia" w:ascii="仿宋" w:hAnsi="仿宋" w:eastAsia="仿宋" w:cs="仿宋"/>
          <w:b/>
          <w:bCs/>
          <w:color w:val="auto"/>
          <w:sz w:val="32"/>
          <w:szCs w:val="32"/>
        </w:rPr>
        <w:t>科研成果显著</w:t>
      </w:r>
    </w:p>
    <w:p>
      <w:pPr>
        <w:keepNext w:val="0"/>
        <w:keepLines w:val="0"/>
        <w:pageBreakBefore w:val="0"/>
        <w:kinsoku/>
        <w:wordWrap/>
        <w:overflowPunct/>
        <w:topLinePunct w:val="0"/>
        <w:autoSpaceDE/>
        <w:autoSpaceDN/>
        <w:bidi w:val="0"/>
        <w:adjustRightInd/>
        <w:snapToGrid/>
        <w:spacing w:line="240" w:lineRule="atLeast"/>
        <w:ind w:left="0" w:leftChars="0" w:right="0" w:rightChars="0" w:firstLine="640" w:firstLineChars="200"/>
        <w:jc w:val="both"/>
        <w:outlineLvl w:val="9"/>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rPr>
        <w:t>201</w:t>
      </w:r>
      <w:r>
        <w:rPr>
          <w:rFonts w:hint="eastAsia" w:ascii="仿宋" w:hAnsi="仿宋" w:eastAsia="仿宋" w:cs="仿宋"/>
          <w:color w:val="000000"/>
          <w:sz w:val="32"/>
          <w:szCs w:val="32"/>
          <w:lang w:val="en-US" w:eastAsia="zh-CN"/>
        </w:rPr>
        <w:t>9</w:t>
      </w:r>
      <w:r>
        <w:rPr>
          <w:rFonts w:hint="eastAsia" w:ascii="仿宋" w:hAnsi="仿宋" w:eastAsia="仿宋" w:cs="仿宋"/>
          <w:color w:val="000000"/>
          <w:sz w:val="32"/>
          <w:szCs w:val="32"/>
        </w:rPr>
        <w:t>年，科研工作和教学成果成绩显著。</w:t>
      </w:r>
      <w:r>
        <w:rPr>
          <w:rFonts w:hint="eastAsia" w:ascii="仿宋" w:hAnsi="仿宋" w:eastAsia="仿宋" w:cs="仿宋"/>
          <w:color w:val="000000"/>
          <w:sz w:val="32"/>
          <w:szCs w:val="32"/>
          <w:lang w:val="en-US" w:eastAsia="zh-CN"/>
        </w:rPr>
        <w:t>2019年立项省级在线开放课程1项：《人体机能》；立项院级在线开放课程2项：《病原生物与免疫》、《实用药品调剂技术》；立项院级教学资源库1项：护理专业教学资源库；省级立体化教材《人体机能》顺利结项。</w:t>
      </w:r>
    </w:p>
    <w:p>
      <w:pPr>
        <w:keepNext w:val="0"/>
        <w:keepLines w:val="0"/>
        <w:pageBreakBefore w:val="0"/>
        <w:kinsoku/>
        <w:wordWrap/>
        <w:overflowPunct/>
        <w:topLinePunct w:val="0"/>
        <w:autoSpaceDE/>
        <w:autoSpaceDN/>
        <w:bidi w:val="0"/>
        <w:adjustRightInd/>
        <w:snapToGrid/>
        <w:spacing w:line="240" w:lineRule="atLeast"/>
        <w:ind w:left="0" w:leftChars="0" w:right="0" w:rightChars="0" w:firstLine="643" w:firstLineChars="200"/>
        <w:jc w:val="both"/>
        <w:outlineLvl w:val="9"/>
        <w:rPr>
          <w:rFonts w:hint="eastAsia" w:ascii="仿宋" w:hAnsi="仿宋" w:eastAsia="仿宋" w:cs="仿宋"/>
          <w:b/>
          <w:bCs/>
          <w:color w:val="000000"/>
          <w:sz w:val="32"/>
          <w:szCs w:val="32"/>
        </w:rPr>
      </w:pPr>
      <w:r>
        <w:rPr>
          <w:rFonts w:hint="eastAsia" w:ascii="仿宋" w:hAnsi="仿宋" w:eastAsia="仿宋" w:cs="仿宋"/>
          <w:b/>
          <w:bCs/>
          <w:color w:val="000000"/>
          <w:sz w:val="32"/>
          <w:szCs w:val="32"/>
        </w:rPr>
        <w:t>五、立德树人细致深入，</w:t>
      </w:r>
      <w:r>
        <w:rPr>
          <w:rFonts w:hint="eastAsia" w:ascii="仿宋" w:hAnsi="仿宋" w:eastAsia="仿宋" w:cs="仿宋"/>
          <w:b/>
          <w:bCs/>
          <w:color w:val="000000"/>
          <w:sz w:val="32"/>
          <w:szCs w:val="32"/>
          <w:lang w:eastAsia="zh-CN"/>
        </w:rPr>
        <w:t>学生工作精益求精</w:t>
      </w:r>
    </w:p>
    <w:p>
      <w:pPr>
        <w:keepNext w:val="0"/>
        <w:keepLines w:val="0"/>
        <w:pageBreakBefore w:val="0"/>
        <w:shd w:val="clear" w:color="auto" w:fill="FFFFFF"/>
        <w:kinsoku/>
        <w:wordWrap/>
        <w:overflowPunct/>
        <w:topLinePunct w:val="0"/>
        <w:autoSpaceDE/>
        <w:autoSpaceDN/>
        <w:bidi w:val="0"/>
        <w:adjustRightInd/>
        <w:snapToGrid/>
        <w:spacing w:line="240" w:lineRule="atLeast"/>
        <w:ind w:left="0" w:leftChars="0" w:right="0" w:rightChars="0" w:firstLine="643" w:firstLineChars="200"/>
        <w:jc w:val="both"/>
        <w:textAlignment w:val="top"/>
        <w:outlineLvl w:val="9"/>
        <w:rPr>
          <w:rFonts w:hint="eastAsia" w:ascii="仿宋" w:hAnsi="仿宋" w:eastAsia="仿宋" w:cs="仿宋"/>
          <w:b/>
          <w:bCs/>
          <w:color w:val="000000"/>
          <w:kern w:val="0"/>
          <w:sz w:val="32"/>
          <w:szCs w:val="32"/>
        </w:rPr>
      </w:pPr>
      <w:r>
        <w:rPr>
          <w:rFonts w:hint="eastAsia" w:ascii="仿宋" w:hAnsi="仿宋" w:eastAsia="仿宋" w:cs="仿宋"/>
          <w:b/>
          <w:bCs/>
          <w:color w:val="000000"/>
          <w:kern w:val="0"/>
          <w:sz w:val="32"/>
          <w:szCs w:val="32"/>
          <w:lang w:val="en-US" w:eastAsia="zh-CN"/>
        </w:rPr>
        <w:t>21、</w:t>
      </w:r>
      <w:r>
        <w:rPr>
          <w:rFonts w:hint="eastAsia" w:ascii="仿宋" w:hAnsi="仿宋" w:eastAsia="仿宋" w:cs="仿宋"/>
          <w:b/>
          <w:bCs/>
          <w:color w:val="000000"/>
          <w:kern w:val="0"/>
          <w:sz w:val="32"/>
          <w:szCs w:val="32"/>
        </w:rPr>
        <w:t>重日常管理，抓安全稳定</w:t>
      </w:r>
    </w:p>
    <w:p>
      <w:pPr>
        <w:keepNext w:val="0"/>
        <w:keepLines w:val="0"/>
        <w:pageBreakBefore w:val="0"/>
        <w:shd w:val="clear" w:color="auto" w:fill="FFFFFF"/>
        <w:kinsoku/>
        <w:wordWrap/>
        <w:overflowPunct/>
        <w:topLinePunct w:val="0"/>
        <w:autoSpaceDE/>
        <w:autoSpaceDN/>
        <w:bidi w:val="0"/>
        <w:adjustRightInd/>
        <w:snapToGrid/>
        <w:spacing w:line="240" w:lineRule="atLeast"/>
        <w:ind w:left="0" w:leftChars="0" w:right="0" w:rightChars="0" w:firstLine="640" w:firstLineChars="200"/>
        <w:jc w:val="both"/>
        <w:textAlignment w:val="top"/>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以日常管理为基础，狠抓四率，确保学生工作各项制度的落实，全年学生处公布的各项系部日常考核排名中护理系始终保持稳定。顺利组织</w:t>
      </w:r>
      <w:r>
        <w:rPr>
          <w:rFonts w:hint="eastAsia" w:ascii="仿宋" w:hAnsi="仿宋" w:eastAsia="仿宋" w:cs="仿宋"/>
          <w:color w:val="000000"/>
          <w:sz w:val="32"/>
          <w:szCs w:val="32"/>
          <w:lang w:val="en-US" w:eastAsia="zh-CN"/>
        </w:rPr>
        <w:t>学生</w:t>
      </w:r>
      <w:r>
        <w:rPr>
          <w:rFonts w:hint="eastAsia" w:ascii="仿宋" w:hAnsi="仿宋" w:eastAsia="仿宋" w:cs="仿宋"/>
          <w:color w:val="000000"/>
          <w:sz w:val="32"/>
          <w:szCs w:val="32"/>
        </w:rPr>
        <w:t>进行护士资格证培训考试</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组织联系安排201</w:t>
      </w:r>
      <w:r>
        <w:rPr>
          <w:rFonts w:hint="eastAsia" w:ascii="仿宋" w:hAnsi="仿宋" w:eastAsia="仿宋" w:cs="仿宋"/>
          <w:color w:val="000000"/>
          <w:sz w:val="32"/>
          <w:szCs w:val="32"/>
          <w:lang w:val="en-US" w:eastAsia="zh-CN"/>
        </w:rPr>
        <w:t>7</w:t>
      </w:r>
      <w:r>
        <w:rPr>
          <w:rFonts w:hint="eastAsia" w:ascii="仿宋" w:hAnsi="仿宋" w:eastAsia="仿宋" w:cs="仿宋"/>
          <w:color w:val="000000"/>
          <w:sz w:val="32"/>
          <w:szCs w:val="32"/>
        </w:rPr>
        <w:t>级学生赴省内外三十余家医院的实习统计分配工作，201</w:t>
      </w:r>
      <w:r>
        <w:rPr>
          <w:rFonts w:hint="eastAsia" w:ascii="仿宋" w:hAnsi="仿宋" w:eastAsia="仿宋" w:cs="仿宋"/>
          <w:color w:val="000000"/>
          <w:sz w:val="32"/>
          <w:szCs w:val="32"/>
          <w:lang w:val="en-US" w:eastAsia="zh-CN"/>
        </w:rPr>
        <w:t>7</w:t>
      </w:r>
      <w:r>
        <w:rPr>
          <w:rFonts w:hint="eastAsia" w:ascii="仿宋" w:hAnsi="仿宋" w:eastAsia="仿宋" w:cs="仿宋"/>
          <w:color w:val="000000"/>
          <w:sz w:val="32"/>
          <w:szCs w:val="32"/>
        </w:rPr>
        <w:t>级学生全部安全到达实习岗位</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积极做好迎新工作，确保201</w:t>
      </w:r>
      <w:r>
        <w:rPr>
          <w:rFonts w:hint="eastAsia" w:ascii="仿宋" w:hAnsi="仿宋" w:eastAsia="仿宋" w:cs="仿宋"/>
          <w:color w:val="000000"/>
          <w:sz w:val="32"/>
          <w:szCs w:val="32"/>
          <w:lang w:val="en-US" w:eastAsia="zh-CN"/>
        </w:rPr>
        <w:t>8、2019</w:t>
      </w:r>
      <w:r>
        <w:rPr>
          <w:rFonts w:hint="eastAsia" w:ascii="仿宋" w:hAnsi="仿宋" w:eastAsia="仿宋" w:cs="仿宋"/>
          <w:color w:val="000000"/>
          <w:sz w:val="32"/>
          <w:szCs w:val="32"/>
        </w:rPr>
        <w:t>级学生安全稳定在校学习生活。</w:t>
      </w:r>
    </w:p>
    <w:p>
      <w:pPr>
        <w:keepNext w:val="0"/>
        <w:keepLines w:val="0"/>
        <w:pageBreakBefore w:val="0"/>
        <w:shd w:val="clear" w:color="auto" w:fill="FFFFFF"/>
        <w:kinsoku/>
        <w:wordWrap/>
        <w:overflowPunct/>
        <w:topLinePunct w:val="0"/>
        <w:autoSpaceDE/>
        <w:autoSpaceDN/>
        <w:bidi w:val="0"/>
        <w:adjustRightInd/>
        <w:snapToGrid/>
        <w:spacing w:line="240" w:lineRule="atLeast"/>
        <w:ind w:left="0" w:leftChars="0" w:right="0" w:rightChars="0" w:firstLine="643" w:firstLineChars="200"/>
        <w:jc w:val="both"/>
        <w:textAlignment w:val="top"/>
        <w:outlineLvl w:val="9"/>
        <w:rPr>
          <w:rFonts w:hint="eastAsia" w:ascii="仿宋" w:hAnsi="仿宋" w:eastAsia="仿宋" w:cs="仿宋"/>
          <w:b/>
          <w:bCs/>
          <w:color w:val="000000"/>
          <w:sz w:val="32"/>
          <w:szCs w:val="32"/>
        </w:rPr>
      </w:pPr>
      <w:r>
        <w:rPr>
          <w:rFonts w:hint="eastAsia" w:ascii="仿宋" w:hAnsi="仿宋" w:eastAsia="仿宋" w:cs="仿宋"/>
          <w:b/>
          <w:bCs/>
          <w:color w:val="000000"/>
          <w:sz w:val="32"/>
          <w:szCs w:val="32"/>
          <w:lang w:val="en-US" w:eastAsia="zh-CN"/>
        </w:rPr>
        <w:t>22、</w:t>
      </w:r>
      <w:r>
        <w:rPr>
          <w:rFonts w:hint="eastAsia" w:ascii="仿宋" w:hAnsi="仿宋" w:eastAsia="仿宋" w:cs="仿宋"/>
          <w:b/>
          <w:bCs/>
          <w:color w:val="000000"/>
          <w:sz w:val="32"/>
          <w:szCs w:val="32"/>
        </w:rPr>
        <w:t>各类活动成绩优异，硕果累累</w:t>
      </w:r>
    </w:p>
    <w:p>
      <w:pPr>
        <w:keepNext w:val="0"/>
        <w:keepLines w:val="0"/>
        <w:pageBreakBefore w:val="0"/>
        <w:shd w:val="clear" w:color="auto" w:fill="FFFFFF"/>
        <w:kinsoku/>
        <w:wordWrap/>
        <w:overflowPunct/>
        <w:topLinePunct w:val="0"/>
        <w:autoSpaceDE/>
        <w:autoSpaceDN/>
        <w:bidi w:val="0"/>
        <w:adjustRightInd/>
        <w:snapToGrid/>
        <w:spacing w:line="240" w:lineRule="atLeast"/>
        <w:ind w:left="0" w:leftChars="0" w:right="0" w:rightChars="0" w:firstLine="640" w:firstLineChars="200"/>
        <w:jc w:val="both"/>
        <w:textAlignment w:val="top"/>
        <w:outlineLvl w:val="9"/>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学院第十八届春季田径运动会中，我系荣获“优秀组织奖”，代表队夺得“团体第二名”、“道德风尚奖”；上半年大学生体育项目竞赛中，我系代表队荣获大学生女子排球比赛冠军，男子排球比赛亚军，男子篮球联赛亚军，羽毛球比赛第一名；学院第七届“新愚公”素养之星评选，我系学生以优异表现夺得“文明之星、服务之星、自强之星、技能之星”四个星；学院第十八届科技文化艺术节决赛中，我系学生取得一等奖24名，二等奖27名，三等奖43名；河南省第十四届“挑战杯”大学生课外学术科技作品竞赛活动中，我系师生取得二等奖1项，三等奖3项。成功举办“2019深化医护盟院合作暨5.12护士节”晚会；组织医学护理系第九届“友谊健康”趣味运动会 。鼓励学生积极参加学院各级各类社团活动，大力建设医学护理系管理的各类社团和组织，“益善爱心超市”“爱心义诊”“应急救护”“益康坊”“飞燕艺术团”“篮球队”“排球队”“足球队”等等，促进学生综合素养的全面提升。</w:t>
      </w:r>
    </w:p>
    <w:p>
      <w:pPr>
        <w:keepNext w:val="0"/>
        <w:keepLines w:val="0"/>
        <w:pageBreakBefore w:val="0"/>
        <w:widowControl w:val="0"/>
        <w:kinsoku/>
        <w:wordWrap/>
        <w:overflowPunct/>
        <w:topLinePunct w:val="0"/>
        <w:autoSpaceDE/>
        <w:autoSpaceDN/>
        <w:bidi w:val="0"/>
        <w:adjustRightInd/>
        <w:snapToGrid/>
        <w:spacing w:line="320" w:lineRule="atLeast"/>
        <w:ind w:left="0" w:leftChars="0" w:right="0" w:rightChars="0" w:firstLine="643" w:firstLineChars="200"/>
        <w:jc w:val="both"/>
        <w:outlineLvl w:val="9"/>
        <w:rPr>
          <w:rFonts w:hint="eastAsia" w:ascii="仿宋" w:hAnsi="仿宋" w:eastAsia="仿宋" w:cs="仿宋"/>
          <w:color w:val="000000"/>
          <w:sz w:val="32"/>
          <w:szCs w:val="32"/>
          <w:lang w:val="en-US" w:eastAsia="zh-CN"/>
        </w:rPr>
      </w:pPr>
      <w:r>
        <w:rPr>
          <w:rFonts w:hint="eastAsia" w:ascii="仿宋" w:hAnsi="仿宋" w:eastAsia="仿宋" w:cs="仿宋"/>
          <w:b/>
          <w:bCs/>
          <w:color w:val="000000"/>
          <w:sz w:val="32"/>
          <w:szCs w:val="32"/>
          <w:lang w:val="en-US" w:eastAsia="zh-CN"/>
        </w:rPr>
        <w:t>23、学风建设初显成效。</w:t>
      </w:r>
      <w:r>
        <w:rPr>
          <w:rFonts w:hint="eastAsia" w:ascii="仿宋" w:hAnsi="仿宋" w:eastAsia="仿宋" w:cs="仿宋"/>
          <w:color w:val="000000"/>
          <w:sz w:val="32"/>
          <w:szCs w:val="32"/>
          <w:lang w:val="en-US" w:eastAsia="zh-CN"/>
        </w:rPr>
        <w:t>积极配合学院做好了2019年评优评先工作。整个评优评先工作在辅导员和学生的积极努力参与下有序顺利进行，并且圆满结束。共涉及学生2390人次。其中国家助学金1055人，国家奖学金3人，国家励志奖学金150人，学院助学金277人，学院奖学金486人，院长奖学金11人，单项奖学金13人，优秀学生干部1040人，三好学生305人。</w:t>
      </w:r>
    </w:p>
    <w:p>
      <w:pPr>
        <w:keepNext w:val="0"/>
        <w:keepLines w:val="0"/>
        <w:pageBreakBefore w:val="0"/>
        <w:shd w:val="clear" w:color="auto" w:fill="FFFFFF"/>
        <w:kinsoku/>
        <w:wordWrap/>
        <w:overflowPunct/>
        <w:topLinePunct w:val="0"/>
        <w:autoSpaceDE/>
        <w:autoSpaceDN/>
        <w:bidi w:val="0"/>
        <w:adjustRightInd/>
        <w:snapToGrid/>
        <w:spacing w:line="240" w:lineRule="atLeast"/>
        <w:ind w:left="0" w:leftChars="0" w:right="0" w:rightChars="0" w:firstLine="643" w:firstLineChars="200"/>
        <w:jc w:val="both"/>
        <w:textAlignment w:val="top"/>
        <w:outlineLvl w:val="9"/>
        <w:rPr>
          <w:rFonts w:hint="eastAsia" w:ascii="仿宋" w:hAnsi="仿宋" w:eastAsia="仿宋" w:cs="仿宋"/>
          <w:b/>
          <w:bCs/>
          <w:color w:val="000000"/>
          <w:sz w:val="32"/>
          <w:szCs w:val="32"/>
        </w:rPr>
      </w:pPr>
      <w:r>
        <w:rPr>
          <w:rFonts w:hint="eastAsia" w:ascii="仿宋" w:hAnsi="仿宋" w:eastAsia="仿宋" w:cs="仿宋"/>
          <w:b/>
          <w:bCs/>
          <w:color w:val="000000"/>
          <w:sz w:val="32"/>
          <w:szCs w:val="32"/>
        </w:rPr>
        <w:t>七、存在问题</w:t>
      </w:r>
    </w:p>
    <w:p>
      <w:pPr>
        <w:keepNext w:val="0"/>
        <w:keepLines w:val="0"/>
        <w:pageBreakBefore w:val="0"/>
        <w:kinsoku/>
        <w:wordWrap/>
        <w:overflowPunct/>
        <w:topLinePunct w:val="0"/>
        <w:autoSpaceDE/>
        <w:autoSpaceDN/>
        <w:bidi w:val="0"/>
        <w:adjustRightInd/>
        <w:snapToGrid/>
        <w:spacing w:line="240" w:lineRule="atLeast"/>
        <w:ind w:left="0" w:leftChars="0" w:right="0" w:rightChars="0" w:firstLine="643" w:firstLineChars="200"/>
        <w:jc w:val="both"/>
        <w:outlineLvl w:val="9"/>
        <w:rPr>
          <w:rFonts w:hint="eastAsia" w:ascii="仿宋" w:hAnsi="仿宋" w:eastAsia="仿宋" w:cs="仿宋"/>
          <w:b/>
          <w:bCs/>
          <w:sz w:val="32"/>
          <w:szCs w:val="32"/>
        </w:rPr>
      </w:pPr>
      <w:r>
        <w:rPr>
          <w:rFonts w:hint="eastAsia" w:ascii="仿宋" w:hAnsi="仿宋" w:eastAsia="仿宋" w:cs="仿宋"/>
          <w:b/>
          <w:bCs/>
          <w:color w:val="000000"/>
          <w:sz w:val="32"/>
          <w:szCs w:val="32"/>
          <w:lang w:val="en-US" w:eastAsia="zh-CN"/>
        </w:rPr>
        <w:t>24、</w:t>
      </w:r>
      <w:r>
        <w:rPr>
          <w:rFonts w:hint="eastAsia" w:ascii="仿宋" w:hAnsi="仿宋" w:eastAsia="仿宋" w:cs="仿宋"/>
          <w:b/>
          <w:bCs/>
          <w:sz w:val="32"/>
          <w:szCs w:val="32"/>
        </w:rPr>
        <w:t>师资少，任务重</w:t>
      </w:r>
    </w:p>
    <w:p>
      <w:pPr>
        <w:keepNext w:val="0"/>
        <w:keepLines w:val="0"/>
        <w:pageBreakBefore w:val="0"/>
        <w:kinsoku/>
        <w:wordWrap/>
        <w:overflowPunct/>
        <w:topLinePunct w:val="0"/>
        <w:autoSpaceDE/>
        <w:autoSpaceDN/>
        <w:bidi w:val="0"/>
        <w:adjustRightInd/>
        <w:snapToGrid/>
        <w:spacing w:line="240" w:lineRule="atLeast"/>
        <w:ind w:left="0" w:leftChars="0" w:right="0" w:rightChars="0" w:firstLine="640" w:firstLineChars="200"/>
        <w:jc w:val="both"/>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校内专任教一学期承担几门课程的教学任务，备课、教学任务繁重，校外兼课教师资源紧张，个别专业课程教学任务落实困难，需要适当增加师资力量。</w:t>
      </w:r>
    </w:p>
    <w:p>
      <w:pPr>
        <w:keepNext w:val="0"/>
        <w:keepLines w:val="0"/>
        <w:pageBreakBefore w:val="0"/>
        <w:shd w:val="clear" w:color="auto" w:fill="FFFFFF"/>
        <w:kinsoku/>
        <w:wordWrap/>
        <w:overflowPunct/>
        <w:topLinePunct w:val="0"/>
        <w:autoSpaceDE/>
        <w:autoSpaceDN/>
        <w:bidi w:val="0"/>
        <w:adjustRightInd/>
        <w:snapToGrid/>
        <w:spacing w:line="240" w:lineRule="atLeast"/>
        <w:ind w:left="0" w:leftChars="0" w:right="0" w:rightChars="0" w:firstLine="643" w:firstLineChars="200"/>
        <w:jc w:val="both"/>
        <w:textAlignment w:val="top"/>
        <w:outlineLvl w:val="9"/>
        <w:rPr>
          <w:rFonts w:hint="eastAsia" w:ascii="仿宋" w:hAnsi="仿宋" w:eastAsia="仿宋" w:cs="仿宋"/>
          <w:b/>
          <w:bCs/>
          <w:color w:val="000000"/>
          <w:sz w:val="32"/>
          <w:szCs w:val="32"/>
        </w:rPr>
      </w:pPr>
      <w:r>
        <w:rPr>
          <w:rFonts w:hint="eastAsia" w:ascii="仿宋" w:hAnsi="仿宋" w:eastAsia="仿宋" w:cs="仿宋"/>
          <w:b/>
          <w:bCs/>
          <w:color w:val="000000"/>
          <w:sz w:val="32"/>
          <w:szCs w:val="32"/>
          <w:lang w:val="en-US" w:eastAsia="zh-CN"/>
        </w:rPr>
        <w:t>25、实训资源匮乏</w:t>
      </w:r>
    </w:p>
    <w:p>
      <w:pPr>
        <w:keepNext w:val="0"/>
        <w:keepLines w:val="0"/>
        <w:pageBreakBefore w:val="0"/>
        <w:kinsoku/>
        <w:wordWrap/>
        <w:overflowPunct/>
        <w:topLinePunct w:val="0"/>
        <w:autoSpaceDE/>
        <w:autoSpaceDN/>
        <w:bidi w:val="0"/>
        <w:adjustRightInd/>
        <w:snapToGrid/>
        <w:spacing w:line="240" w:lineRule="atLeast"/>
        <w:ind w:left="0" w:leftChars="0" w:right="0" w:rightChars="0" w:firstLine="640" w:firstLineChars="200"/>
        <w:jc w:val="both"/>
        <w:outlineLvl w:val="9"/>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各专业实训资源匮乏，应加强实训室建设，现有实训室已无法满足正常教学运转，急需扩建和新增。</w:t>
      </w:r>
    </w:p>
    <w:p>
      <w:pPr>
        <w:keepNext w:val="0"/>
        <w:keepLines w:val="0"/>
        <w:pageBreakBefore w:val="0"/>
        <w:kinsoku/>
        <w:wordWrap/>
        <w:overflowPunct/>
        <w:topLinePunct w:val="0"/>
        <w:autoSpaceDE/>
        <w:autoSpaceDN/>
        <w:bidi w:val="0"/>
        <w:adjustRightInd/>
        <w:snapToGrid/>
        <w:spacing w:line="240" w:lineRule="atLeast"/>
        <w:ind w:left="0" w:leftChars="0" w:right="0" w:rightChars="0" w:firstLine="640" w:firstLineChars="200"/>
        <w:jc w:val="both"/>
        <w:outlineLvl w:val="9"/>
        <w:rPr>
          <w:rFonts w:hint="default"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新年新气象，医学护理系全系上下，团结协作，拼搏奋进，百尺竿头更进一步。</w:t>
      </w:r>
    </w:p>
    <w:p>
      <w:pPr>
        <w:keepNext w:val="0"/>
        <w:keepLines w:val="0"/>
        <w:pageBreakBefore w:val="0"/>
        <w:kinsoku/>
        <w:wordWrap/>
        <w:overflowPunct/>
        <w:topLinePunct w:val="0"/>
        <w:autoSpaceDE/>
        <w:autoSpaceDN/>
        <w:bidi w:val="0"/>
        <w:spacing w:line="240" w:lineRule="atLeast"/>
        <w:ind w:right="0" w:rightChars="0"/>
        <w:jc w:val="both"/>
        <w:outlineLvl w:val="9"/>
        <w:rPr>
          <w:rFonts w:hint="eastAsia" w:ascii="仿宋" w:hAnsi="仿宋" w:eastAsia="仿宋" w:cs="仿宋"/>
          <w:sz w:val="32"/>
          <w:szCs w:val="32"/>
        </w:rPr>
      </w:pPr>
    </w:p>
    <w:p>
      <w:pPr>
        <w:keepNext w:val="0"/>
        <w:keepLines w:val="0"/>
        <w:pageBreakBefore w:val="0"/>
        <w:kinsoku/>
        <w:wordWrap/>
        <w:overflowPunct/>
        <w:topLinePunct w:val="0"/>
        <w:autoSpaceDE/>
        <w:autoSpaceDN/>
        <w:bidi w:val="0"/>
        <w:spacing w:line="240" w:lineRule="atLeast"/>
        <w:ind w:right="0" w:rightChars="0"/>
        <w:jc w:val="both"/>
        <w:outlineLvl w:val="9"/>
        <w:rPr>
          <w:rFonts w:hint="eastAsia" w:ascii="仿宋" w:hAnsi="仿宋" w:eastAsia="仿宋" w:cs="仿宋"/>
          <w:sz w:val="32"/>
          <w:szCs w:val="32"/>
        </w:rPr>
      </w:pPr>
    </w:p>
    <w:p>
      <w:pPr>
        <w:keepNext w:val="0"/>
        <w:keepLines w:val="0"/>
        <w:pageBreakBefore w:val="0"/>
        <w:kinsoku/>
        <w:wordWrap/>
        <w:overflowPunct/>
        <w:topLinePunct w:val="0"/>
        <w:autoSpaceDE/>
        <w:autoSpaceDN/>
        <w:bidi w:val="0"/>
        <w:spacing w:line="240" w:lineRule="atLeast"/>
        <w:ind w:right="0" w:rightChars="0"/>
        <w:jc w:val="both"/>
        <w:outlineLvl w:val="9"/>
        <w:rPr>
          <w:rFonts w:hint="eastAsia" w:ascii="仿宋" w:hAnsi="仿宋" w:eastAsia="仿宋" w:cs="仿宋"/>
          <w:sz w:val="32"/>
          <w:szCs w:val="32"/>
        </w:rPr>
      </w:pPr>
    </w:p>
    <w:p>
      <w:pPr>
        <w:keepNext w:val="0"/>
        <w:keepLines w:val="0"/>
        <w:pageBreakBefore w:val="0"/>
        <w:kinsoku/>
        <w:wordWrap/>
        <w:overflowPunct/>
        <w:topLinePunct w:val="0"/>
        <w:autoSpaceDE/>
        <w:autoSpaceDN/>
        <w:bidi w:val="0"/>
        <w:spacing w:line="240" w:lineRule="atLeast"/>
        <w:ind w:left="5758" w:leftChars="304" w:right="0" w:rightChars="0" w:hanging="5120" w:hangingChars="1600"/>
        <w:jc w:val="both"/>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医学护理系</w:t>
      </w:r>
    </w:p>
    <w:p>
      <w:pPr>
        <w:keepNext w:val="0"/>
        <w:keepLines w:val="0"/>
        <w:pageBreakBefore w:val="0"/>
        <w:kinsoku/>
        <w:wordWrap/>
        <w:overflowPunct/>
        <w:topLinePunct w:val="0"/>
        <w:autoSpaceDE/>
        <w:autoSpaceDN/>
        <w:bidi w:val="0"/>
        <w:spacing w:line="240" w:lineRule="atLeast"/>
        <w:ind w:left="6078" w:leftChars="304" w:right="0" w:rightChars="0" w:hanging="5440" w:hangingChars="1700"/>
        <w:jc w:val="both"/>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2020年1月</w:t>
      </w: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5573B9"/>
    <w:multiLevelType w:val="singleLevel"/>
    <w:tmpl w:val="5A5573B9"/>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62B4E6C"/>
    <w:rsid w:val="00255900"/>
    <w:rsid w:val="027315F9"/>
    <w:rsid w:val="02D4160B"/>
    <w:rsid w:val="03291970"/>
    <w:rsid w:val="081A3B2A"/>
    <w:rsid w:val="0A9E3AD9"/>
    <w:rsid w:val="111E305A"/>
    <w:rsid w:val="13EB2A74"/>
    <w:rsid w:val="18F82B01"/>
    <w:rsid w:val="23C4705B"/>
    <w:rsid w:val="276D1A07"/>
    <w:rsid w:val="2F3B4163"/>
    <w:rsid w:val="3DA87CA0"/>
    <w:rsid w:val="44AE7C11"/>
    <w:rsid w:val="46255A7B"/>
    <w:rsid w:val="47C8424F"/>
    <w:rsid w:val="4DEA43E1"/>
    <w:rsid w:val="4FEA7C3A"/>
    <w:rsid w:val="502953E0"/>
    <w:rsid w:val="5A086EE5"/>
    <w:rsid w:val="662B4E6C"/>
    <w:rsid w:val="73292F92"/>
    <w:rsid w:val="74AB2BE4"/>
    <w:rsid w:val="7C3F42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Normal (Web)"/>
    <w:basedOn w:val="1"/>
    <w:qFormat/>
    <w:uiPriority w:val="0"/>
    <w:pPr>
      <w:widowControl/>
      <w:spacing w:before="100" w:beforeAutospacing="1" w:after="100" w:afterAutospacing="1"/>
      <w:jc w:val="left"/>
    </w:pPr>
    <w:rPr>
      <w:rFonts w:ascii="宋体" w:hAnsi="宋体" w:cs="宋体"/>
      <w:kern w:val="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Office_11.1.0.9305_F1E327BC-269C-435d-A152-05C5408002CA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2019-01-10T08:22:00Z</dcterms:created>
  <dc:creator>Administrator</dc:creator>
  <cp:lastModifiedBy>旧时光</cp:lastModifiedBy>
  <dcterms:modified xsi:type="dcterms:W3CDTF">2020-01-06T02:05:13Z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