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104" w:line="180" w:lineRule="auto"/>
        <w:ind w:firstLine="4320"/>
        <w:rPr>
          <w:rFonts w:hint="eastAsia" w:ascii="宋体" w:hAnsi="宋体" w:eastAsia="宋体" w:cs="宋体"/>
          <w:sz w:val="32"/>
          <w:szCs w:val="32"/>
          <w:lang w:eastAsia="zh-CN"/>
        </w:rPr>
      </w:pPr>
      <w:r>
        <w:rPr>
          <w:rFonts w:hint="eastAsia" w:ascii="宋体" w:hAnsi="宋体" w:eastAsia="宋体" w:cs="宋体"/>
          <w:sz w:val="32"/>
          <w:szCs w:val="32"/>
          <w:lang w:val="en-US" w:eastAsia="zh-CN"/>
        </w:rPr>
        <w:t>1</w:t>
      </w:r>
    </w:p>
    <w:p>
      <w:pPr>
        <w:spacing w:line="287" w:lineRule="auto"/>
        <w:rPr>
          <w:rFonts w:ascii="宋体"/>
          <w:sz w:val="21"/>
        </w:rPr>
      </w:pPr>
    </w:p>
    <w:p>
      <w:pPr>
        <w:spacing w:before="104" w:line="202" w:lineRule="auto"/>
        <w:ind w:firstLine="6169"/>
        <w:rPr>
          <w:rFonts w:ascii="楷体" w:hAnsi="楷体" w:eastAsia="楷体" w:cs="楷体"/>
          <w:sz w:val="32"/>
          <w:szCs w:val="32"/>
        </w:rPr>
      </w:pPr>
      <w:r>
        <w:rPr>
          <w:rFonts w:hint="eastAsia" w:ascii="楷体" w:hAnsi="楷体" w:eastAsia="楷体" w:cs="楷体"/>
          <w:spacing w:val="-13"/>
          <w:sz w:val="32"/>
          <w:szCs w:val="32"/>
          <w:lang w:val="en-US" w:eastAsia="zh-CN"/>
        </w:rPr>
        <w:t>2022</w:t>
      </w:r>
      <w:bookmarkStart w:id="0" w:name="_GoBack"/>
      <w:bookmarkEnd w:id="0"/>
      <w:r>
        <w:rPr>
          <w:rFonts w:ascii="楷体" w:hAnsi="楷体" w:eastAsia="楷体" w:cs="楷体"/>
          <w:spacing w:val="-13"/>
          <w:sz w:val="32"/>
          <w:szCs w:val="32"/>
        </w:rPr>
        <w:t>年</w:t>
      </w:r>
      <w:r>
        <w:rPr>
          <w:rFonts w:hint="eastAsia" w:ascii="楷体" w:hAnsi="楷体" w:eastAsia="楷体" w:cs="楷体"/>
          <w:spacing w:val="-13"/>
          <w:sz w:val="32"/>
          <w:szCs w:val="32"/>
          <w:lang w:val="en-US" w:eastAsia="zh-CN"/>
        </w:rPr>
        <w:t>4</w:t>
      </w:r>
      <w:r>
        <w:rPr>
          <w:rFonts w:ascii="楷体" w:hAnsi="楷体" w:eastAsia="楷体" w:cs="楷体"/>
          <w:spacing w:val="-13"/>
          <w:sz w:val="32"/>
          <w:szCs w:val="32"/>
        </w:rPr>
        <w:t>月</w:t>
      </w:r>
      <w:r>
        <w:rPr>
          <w:rFonts w:hint="eastAsia" w:ascii="楷体" w:hAnsi="楷体" w:eastAsia="楷体" w:cs="楷体"/>
          <w:spacing w:val="-13"/>
          <w:sz w:val="32"/>
          <w:szCs w:val="32"/>
          <w:lang w:val="en-US" w:eastAsia="zh-CN"/>
        </w:rPr>
        <w:t>15</w:t>
      </w:r>
      <w:r>
        <w:rPr>
          <w:rFonts w:ascii="楷体" w:hAnsi="楷体" w:eastAsia="楷体" w:cs="楷体"/>
          <w:spacing w:val="-13"/>
          <w:sz w:val="32"/>
          <w:szCs w:val="32"/>
        </w:rPr>
        <w:t>日</w:t>
      </w: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540" w:lineRule="exact"/>
        <w:ind w:left="45" w:right="74" w:firstLine="567"/>
        <w:textAlignment w:val="baseline"/>
        <w:rPr>
          <w:rFonts w:hint="eastAsia" w:ascii="仿宋" w:hAnsi="仿宋" w:eastAsia="仿宋" w:cs="仿宋"/>
          <w:spacing w:val="1"/>
          <w:sz w:val="28"/>
          <w:szCs w:val="28"/>
        </w:rPr>
      </w:pPr>
      <w:r>
        <w:rPr>
          <w:rFonts w:hint="eastAsia" w:ascii="仿宋" w:hAnsi="仿宋" w:eastAsia="仿宋" w:cs="仿宋"/>
          <w:spacing w:val="1"/>
          <w:sz w:val="28"/>
          <w:szCs w:val="28"/>
        </w:rPr>
        <w:t>本学期自开学以来，</w:t>
      </w:r>
      <w:r>
        <w:rPr>
          <w:rFonts w:ascii="仿宋" w:hAnsi="仿宋" w:eastAsia="仿宋" w:cs="仿宋"/>
          <w:spacing w:val="1"/>
          <w:sz w:val="28"/>
          <w:szCs w:val="28"/>
        </w:rPr>
        <w:t>为了贯彻落实教育部及省教育厅关于疫情防控和教学工作的总体安排，学院领导高度重视，各部门根据实际情况作出了周密部署。各系部</w:t>
      </w:r>
      <w:r>
        <w:rPr>
          <w:rFonts w:ascii="仿宋" w:hAnsi="仿宋" w:eastAsia="仿宋" w:cs="仿宋"/>
          <w:spacing w:val="-3"/>
          <w:sz w:val="28"/>
          <w:szCs w:val="28"/>
        </w:rPr>
        <w:t>和全体教师也全力以赴，确保了疫情防控和教学工作两不误。</w:t>
      </w:r>
      <w:r>
        <w:rPr>
          <w:rFonts w:hint="eastAsia" w:ascii="仿宋" w:hAnsi="仿宋" w:eastAsia="仿宋" w:cs="仿宋"/>
          <w:spacing w:val="1"/>
          <w:sz w:val="28"/>
          <w:szCs w:val="28"/>
        </w:rPr>
        <w:t>学院整体教学秩序良好。</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45" w:right="74" w:firstLine="567"/>
        <w:textAlignment w:val="baseline"/>
        <w:rPr>
          <w:rFonts w:hint="eastAsia" w:ascii="仿宋" w:hAnsi="仿宋" w:eastAsia="仿宋" w:cs="仿宋"/>
          <w:spacing w:val="1"/>
          <w:sz w:val="28"/>
          <w:szCs w:val="28"/>
        </w:rPr>
      </w:pPr>
      <w:r>
        <w:rPr>
          <w:rFonts w:ascii="仿宋" w:hAnsi="仿宋" w:eastAsia="仿宋" w:cs="仿宋"/>
          <w:sz w:val="28"/>
          <w:szCs w:val="28"/>
        </w:rPr>
        <w:t>为了进一步规范教学管理和教学秩序，</w:t>
      </w:r>
      <w:r>
        <w:rPr>
          <w:rFonts w:hint="eastAsia" w:ascii="仿宋" w:hAnsi="仿宋" w:eastAsia="仿宋" w:cs="仿宋"/>
          <w:spacing w:val="1"/>
          <w:sz w:val="28"/>
          <w:szCs w:val="28"/>
        </w:rPr>
        <w:t>督导室人员深入课堂和教学系部，积极开展专项听评课、教学检查</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rPr>
        <w:t>教学巡视</w:t>
      </w:r>
      <w:r>
        <w:rPr>
          <w:rFonts w:ascii="仿宋" w:hAnsi="仿宋" w:eastAsia="仿宋" w:cs="仿宋"/>
          <w:spacing w:val="-6"/>
          <w:sz w:val="28"/>
          <w:szCs w:val="28"/>
        </w:rPr>
        <w:t>和教师公开课</w:t>
      </w:r>
      <w:r>
        <w:rPr>
          <w:rFonts w:hint="eastAsia" w:ascii="仿宋" w:hAnsi="仿宋" w:eastAsia="仿宋" w:cs="仿宋"/>
          <w:spacing w:val="1"/>
          <w:sz w:val="28"/>
          <w:szCs w:val="28"/>
        </w:rPr>
        <w:t>等教学督导工作。通过督导活动，进一步规范教学管理，督查各主要教学环节质量标准的执行情况，以及教师在课堂教学过程中的设计、落实、组织和授课情况。并增强对课堂教学的意识形态和价值导向的科学融入，有效把控课堂教学意识形态安全底线和红线，有效帮助学生树立正确的人生观和世界观，确保课堂教学正确的政治导向。</w:t>
      </w:r>
      <w:r>
        <w:rPr>
          <w:rFonts w:hint="eastAsia" w:ascii="仿宋" w:hAnsi="仿宋" w:eastAsia="仿宋" w:cs="仿宋"/>
          <w:spacing w:val="1"/>
          <w:sz w:val="28"/>
          <w:szCs w:val="28"/>
          <w:lang w:val="en-US" w:eastAsia="zh-CN"/>
        </w:rPr>
        <w:t>本学期</w:t>
      </w:r>
      <w:r>
        <w:rPr>
          <w:rFonts w:hint="eastAsia" w:ascii="仿宋" w:hAnsi="仿宋" w:eastAsia="仿宋" w:cs="仿宋"/>
          <w:spacing w:val="1"/>
          <w:sz w:val="28"/>
          <w:szCs w:val="28"/>
        </w:rPr>
        <w:t>第一周至第</w:t>
      </w:r>
      <w:r>
        <w:rPr>
          <w:rFonts w:hint="eastAsia" w:ascii="仿宋" w:hAnsi="仿宋" w:eastAsia="仿宋" w:cs="仿宋"/>
          <w:spacing w:val="1"/>
          <w:sz w:val="28"/>
          <w:szCs w:val="28"/>
          <w:lang w:val="en-US" w:eastAsia="zh-CN"/>
        </w:rPr>
        <w:t>七</w:t>
      </w:r>
      <w:r>
        <w:rPr>
          <w:rFonts w:hint="eastAsia" w:ascii="仿宋" w:hAnsi="仿宋" w:eastAsia="仿宋" w:cs="仿宋"/>
          <w:spacing w:val="1"/>
          <w:sz w:val="28"/>
          <w:szCs w:val="28"/>
        </w:rPr>
        <w:t>周，督导室</w:t>
      </w:r>
      <w:r>
        <w:rPr>
          <w:rFonts w:hint="eastAsia" w:ascii="仿宋" w:hAnsi="仿宋" w:eastAsia="仿宋" w:cs="仿宋"/>
          <w:spacing w:val="1"/>
          <w:sz w:val="28"/>
          <w:szCs w:val="28"/>
          <w:lang w:val="en-US" w:eastAsia="zh-CN"/>
        </w:rPr>
        <w:t>人员</w:t>
      </w:r>
      <w:r>
        <w:rPr>
          <w:rFonts w:hint="eastAsia" w:ascii="仿宋" w:hAnsi="仿宋" w:eastAsia="仿宋" w:cs="仿宋"/>
          <w:spacing w:val="1"/>
          <w:sz w:val="28"/>
          <w:szCs w:val="28"/>
        </w:rPr>
        <w:t>集中对学院教学系部共计</w:t>
      </w:r>
      <w:r>
        <w:rPr>
          <w:rFonts w:hint="eastAsia" w:ascii="仿宋" w:hAnsi="仿宋" w:eastAsia="仿宋" w:cs="仿宋"/>
          <w:color w:val="auto"/>
          <w:spacing w:val="1"/>
          <w:sz w:val="28"/>
          <w:szCs w:val="28"/>
        </w:rPr>
        <w:t>1</w:t>
      </w:r>
      <w:r>
        <w:rPr>
          <w:rFonts w:hint="eastAsia" w:ascii="仿宋" w:hAnsi="仿宋" w:eastAsia="仿宋" w:cs="仿宋"/>
          <w:color w:val="auto"/>
          <w:spacing w:val="1"/>
          <w:sz w:val="28"/>
          <w:szCs w:val="28"/>
          <w:lang w:val="en-US" w:eastAsia="zh-CN"/>
        </w:rPr>
        <w:t>33</w:t>
      </w:r>
      <w:r>
        <w:rPr>
          <w:rFonts w:hint="eastAsia" w:ascii="仿宋" w:hAnsi="仿宋" w:eastAsia="仿宋" w:cs="仿宋"/>
          <w:spacing w:val="1"/>
          <w:sz w:val="28"/>
          <w:szCs w:val="28"/>
        </w:rPr>
        <w:t>名教师进行了专项听评课</w:t>
      </w:r>
      <w:r>
        <w:rPr>
          <w:rFonts w:hint="eastAsia" w:ascii="仿宋" w:hAnsi="仿宋" w:eastAsia="仿宋" w:cs="仿宋"/>
          <w:spacing w:val="1"/>
          <w:sz w:val="28"/>
          <w:szCs w:val="28"/>
          <w:lang w:eastAsia="zh-CN"/>
        </w:rPr>
        <w:t>，</w:t>
      </w:r>
      <w:r>
        <w:rPr>
          <w:rFonts w:ascii="仿宋" w:hAnsi="仿宋" w:eastAsia="仿宋" w:cs="仿宋"/>
          <w:spacing w:val="-9"/>
          <w:sz w:val="28"/>
          <w:szCs w:val="28"/>
        </w:rPr>
        <w:t>每周会同相关部门</w:t>
      </w:r>
      <w:r>
        <w:rPr>
          <w:rFonts w:ascii="仿宋" w:hAnsi="仿宋" w:eastAsia="仿宋" w:cs="仿宋"/>
          <w:spacing w:val="-6"/>
          <w:sz w:val="28"/>
          <w:szCs w:val="28"/>
        </w:rPr>
        <w:t>人员进行一次教学巡视，</w:t>
      </w:r>
      <w:r>
        <w:rPr>
          <w:rFonts w:hint="eastAsia" w:ascii="仿宋" w:hAnsi="仿宋" w:eastAsia="仿宋" w:cs="仿宋"/>
          <w:spacing w:val="-6"/>
          <w:sz w:val="28"/>
          <w:szCs w:val="28"/>
          <w:lang w:val="en-US" w:eastAsia="zh-CN"/>
        </w:rPr>
        <w:t>开展了1次教师公开课的录制工作，</w:t>
      </w:r>
      <w:r>
        <w:rPr>
          <w:rFonts w:ascii="仿宋" w:hAnsi="仿宋" w:eastAsia="仿宋" w:cs="仿宋"/>
          <w:spacing w:val="-6"/>
          <w:sz w:val="28"/>
          <w:szCs w:val="28"/>
        </w:rPr>
        <w:t>收集</w:t>
      </w:r>
      <w:r>
        <w:rPr>
          <w:rFonts w:ascii="仿宋" w:hAnsi="仿宋" w:eastAsia="仿宋" w:cs="仿宋"/>
          <w:spacing w:val="-9"/>
          <w:sz w:val="28"/>
          <w:szCs w:val="28"/>
        </w:rPr>
        <w:t>并整理了</w:t>
      </w:r>
      <w:r>
        <w:rPr>
          <w:rFonts w:hint="eastAsia" w:ascii="仿宋" w:hAnsi="仿宋" w:eastAsia="仿宋" w:cs="仿宋"/>
          <w:spacing w:val="-9"/>
          <w:sz w:val="28"/>
          <w:szCs w:val="28"/>
          <w:lang w:val="en-US" w:eastAsia="zh-CN"/>
        </w:rPr>
        <w:t>上学</w:t>
      </w:r>
      <w:r>
        <w:rPr>
          <w:rFonts w:hint="eastAsia" w:ascii="仿宋" w:hAnsi="仿宋" w:eastAsia="仿宋" w:cs="仿宋"/>
          <w:spacing w:val="1"/>
          <w:sz w:val="28"/>
          <w:szCs w:val="28"/>
          <w:lang w:val="en-US" w:eastAsia="zh-CN"/>
        </w:rPr>
        <w:t>期</w:t>
      </w:r>
      <w:r>
        <w:rPr>
          <w:rFonts w:hint="eastAsia" w:ascii="仿宋" w:hAnsi="仿宋" w:eastAsia="仿宋" w:cs="仿宋"/>
          <w:spacing w:val="1"/>
          <w:sz w:val="28"/>
          <w:szCs w:val="28"/>
        </w:rPr>
        <w:t>第</w:t>
      </w:r>
      <w:r>
        <w:rPr>
          <w:rFonts w:hint="eastAsia" w:ascii="仿宋" w:hAnsi="仿宋" w:eastAsia="仿宋" w:cs="仿宋"/>
          <w:spacing w:val="1"/>
          <w:sz w:val="28"/>
          <w:szCs w:val="28"/>
          <w:lang w:val="en-US" w:eastAsia="zh-CN"/>
        </w:rPr>
        <w:t>8-16</w:t>
      </w:r>
      <w:r>
        <w:rPr>
          <w:rFonts w:hint="eastAsia" w:ascii="仿宋" w:hAnsi="仿宋" w:eastAsia="仿宋" w:cs="仿宋"/>
          <w:spacing w:val="1"/>
          <w:sz w:val="28"/>
          <w:szCs w:val="28"/>
        </w:rPr>
        <w:t>周</w:t>
      </w:r>
      <w:r>
        <w:rPr>
          <w:rFonts w:hint="eastAsia" w:ascii="仿宋" w:hAnsi="仿宋" w:eastAsia="仿宋" w:cs="仿宋"/>
          <w:spacing w:val="1"/>
          <w:sz w:val="28"/>
          <w:szCs w:val="28"/>
          <w:lang w:val="en-US" w:eastAsia="zh-CN"/>
        </w:rPr>
        <w:t>65名</w:t>
      </w:r>
      <w:r>
        <w:rPr>
          <w:rFonts w:hint="eastAsia" w:ascii="仿宋" w:hAnsi="仿宋" w:eastAsia="仿宋" w:cs="仿宋"/>
          <w:spacing w:val="1"/>
          <w:sz w:val="28"/>
          <w:szCs w:val="28"/>
        </w:rPr>
        <w:t>被听课</w:t>
      </w:r>
      <w:r>
        <w:rPr>
          <w:rFonts w:ascii="仿宋" w:hAnsi="仿宋" w:eastAsia="仿宋" w:cs="仿宋"/>
          <w:spacing w:val="-9"/>
          <w:sz w:val="28"/>
          <w:szCs w:val="28"/>
        </w:rPr>
        <w:t>教师针对督导反馈的整改意见。</w:t>
      </w:r>
      <w:r>
        <w:rPr>
          <w:rFonts w:hint="eastAsia" w:ascii="仿宋" w:hAnsi="仿宋" w:eastAsia="仿宋" w:cs="仿宋"/>
          <w:spacing w:val="1"/>
          <w:sz w:val="28"/>
          <w:szCs w:val="28"/>
        </w:rPr>
        <w:t>现将本学期</w:t>
      </w:r>
      <w:r>
        <w:rPr>
          <w:rFonts w:hint="eastAsia" w:ascii="仿宋" w:hAnsi="仿宋" w:eastAsia="仿宋" w:cs="仿宋"/>
          <w:spacing w:val="1"/>
          <w:sz w:val="28"/>
          <w:szCs w:val="28"/>
          <w:lang w:val="en-US" w:eastAsia="zh-CN"/>
        </w:rPr>
        <w:t>1-7周</w:t>
      </w:r>
      <w:r>
        <w:rPr>
          <w:rFonts w:hint="eastAsia" w:ascii="仿宋" w:hAnsi="仿宋" w:eastAsia="仿宋" w:cs="仿宋"/>
          <w:spacing w:val="1"/>
          <w:sz w:val="28"/>
          <w:szCs w:val="28"/>
        </w:rPr>
        <w:t>的教学督导情况通报如下：</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75" w:firstLine="552" w:firstLineChars="200"/>
        <w:rPr>
          <w:rFonts w:hint="eastAsia" w:ascii="黑体" w:hAnsi="黑体" w:eastAsia="黑体" w:cs="黑体"/>
          <w:b w:val="0"/>
          <w:bCs w:val="0"/>
          <w:sz w:val="28"/>
          <w:szCs w:val="28"/>
        </w:rPr>
      </w:pPr>
      <w:r>
        <w:rPr>
          <w:rFonts w:hint="eastAsia" w:ascii="黑体" w:hAnsi="黑体" w:eastAsia="黑体" w:cs="黑体"/>
          <w:b w:val="0"/>
          <w:bCs w:val="0"/>
          <w:spacing w:val="-2"/>
          <w:sz w:val="28"/>
          <w:szCs w:val="28"/>
        </w:rPr>
        <w:t>一、智慧课堂应用情况反馈</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20"/>
        <w:outlineLvl w:val="0"/>
        <w:rPr>
          <w:rFonts w:ascii="仿宋" w:hAnsi="仿宋" w:eastAsia="仿宋" w:cs="仿宋"/>
          <w:sz w:val="28"/>
          <w:szCs w:val="28"/>
        </w:rPr>
      </w:pPr>
      <w:r>
        <w:rPr>
          <w:rFonts w:ascii="仿宋" w:hAnsi="仿宋" w:eastAsia="仿宋" w:cs="仿宋"/>
          <w:spacing w:val="-4"/>
          <w:sz w:val="28"/>
          <w:szCs w:val="28"/>
          <w14:textOutline w14:w="3556" w14:cap="flat" w14:cmpd="sng">
            <w14:solidFill>
              <w14:srgbClr w14:val="000000"/>
            </w14:solidFill>
            <w14:prstDash w14:val="solid"/>
            <w14:miter w14:val="0"/>
          </w14:textOutline>
        </w:rPr>
        <w:t>1.总体情况</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42" w:firstLineChars="207"/>
        <w:rPr>
          <w:rFonts w:ascii="仿宋" w:hAnsi="仿宋" w:eastAsia="仿宋" w:cs="仿宋"/>
          <w:sz w:val="28"/>
          <w:szCs w:val="28"/>
        </w:rPr>
      </w:pPr>
      <w:r>
        <w:rPr>
          <w:rFonts w:hint="eastAsia" w:ascii="仿宋" w:hAnsi="仿宋" w:eastAsia="仿宋" w:cs="仿宋"/>
          <w:spacing w:val="-9"/>
          <w:sz w:val="28"/>
          <w:szCs w:val="28"/>
        </w:rPr>
        <w:t>根据智慧课堂平台统计数据，我院自开展线上教学四周以来，共建立课堂数3106个，开课教师数619人，上课学生数14947人，活动数25075个，活动参与596505人次，活动参与率65%，点名数20595次，点名到课率93%，资源发布数40633个，资源浏览1106278人次。</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60"/>
        <w:rPr>
          <w:rFonts w:ascii="仿宋" w:hAnsi="仿宋" w:eastAsia="仿宋" w:cs="仿宋"/>
          <w:spacing w:val="-6"/>
          <w:sz w:val="28"/>
          <w:szCs w:val="28"/>
        </w:rPr>
      </w:pPr>
      <w:r>
        <w:rPr>
          <w:rFonts w:ascii="仿宋" w:hAnsi="仿宋" w:eastAsia="仿宋" w:cs="仿宋"/>
          <w:spacing w:val="-6"/>
          <w:sz w:val="28"/>
          <w:szCs w:val="28"/>
        </w:rPr>
        <w:t>各系部智慧课堂使用情况如下：</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60"/>
        <w:rPr>
          <w:rFonts w:ascii="仿宋" w:hAnsi="仿宋" w:eastAsia="仿宋" w:cs="仿宋"/>
          <w:sz w:val="28"/>
          <w:szCs w:val="28"/>
        </w:rPr>
      </w:pPr>
      <w:r>
        <w:drawing>
          <wp:anchor distT="0" distB="0" distL="0" distR="0" simplePos="0" relativeHeight="251659264" behindDoc="0" locked="0" layoutInCell="1" allowOverlap="1">
            <wp:simplePos x="0" y="0"/>
            <wp:positionH relativeFrom="column">
              <wp:posOffset>333375</wp:posOffset>
            </wp:positionH>
            <wp:positionV relativeFrom="paragraph">
              <wp:posOffset>9525</wp:posOffset>
            </wp:positionV>
            <wp:extent cx="4650105" cy="2532380"/>
            <wp:effectExtent l="0" t="0" r="13335" b="12700"/>
            <wp:wrapTopAndBottom/>
            <wp:docPr id="6"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描述已自动生成"/>
                    <pic:cNvPicPr>
                      <a:picLocks noChangeAspect="1"/>
                    </pic:cNvPicPr>
                  </pic:nvPicPr>
                  <pic:blipFill>
                    <a:blip r:embed="rId11"/>
                    <a:stretch>
                      <a:fillRect/>
                    </a:stretch>
                  </pic:blipFill>
                  <pic:spPr>
                    <a:xfrm>
                      <a:off x="0" y="0"/>
                      <a:ext cx="4650105" cy="2532380"/>
                    </a:xfrm>
                    <a:prstGeom prst="rect">
                      <a:avLst/>
                    </a:prstGeom>
                  </pic:spPr>
                </pic:pic>
              </a:graphicData>
            </a:graphic>
          </wp:anchor>
        </w:drawing>
      </w:r>
      <w:r>
        <w:rPr>
          <w:rFonts w:ascii="仿宋" w:hAnsi="仿宋" w:eastAsia="仿宋" w:cs="仿宋"/>
          <w:spacing w:val="-5"/>
          <w:sz w:val="28"/>
          <w:szCs w:val="28"/>
        </w:rPr>
        <w:t>智慧课堂平台上按照积分排名靠前的课程：</w:t>
      </w:r>
    </w:p>
    <w:p>
      <w:pPr>
        <w:keepNext w:val="0"/>
        <w:keepLines w:val="0"/>
        <w:pageBreakBefore w:val="0"/>
        <w:widowControl/>
        <w:kinsoku w:val="0"/>
        <w:wordWrap/>
        <w:overflowPunct/>
        <w:topLinePunct w:val="0"/>
        <w:autoSpaceDE w:val="0"/>
        <w:autoSpaceDN w:val="0"/>
        <w:bidi w:val="0"/>
        <w:adjustRightInd w:val="0"/>
        <w:snapToGrid w:val="0"/>
        <w:spacing w:line="540" w:lineRule="exact"/>
        <w:textAlignment w:val="center"/>
        <w:rPr>
          <w:rFonts w:hint="eastAsia" w:eastAsia="宋体"/>
          <w:lang w:val="en-US" w:eastAsia="zh-CN"/>
        </w:rPr>
      </w:pPr>
      <w:r>
        <w:drawing>
          <wp:anchor distT="0" distB="0" distL="0" distR="0" simplePos="0" relativeHeight="251660288" behindDoc="0" locked="0" layoutInCell="1" allowOverlap="1">
            <wp:simplePos x="0" y="0"/>
            <wp:positionH relativeFrom="column">
              <wp:posOffset>342900</wp:posOffset>
            </wp:positionH>
            <wp:positionV relativeFrom="paragraph">
              <wp:posOffset>86995</wp:posOffset>
            </wp:positionV>
            <wp:extent cx="4679950" cy="2472055"/>
            <wp:effectExtent l="0" t="0" r="13970" b="12065"/>
            <wp:wrapTopAndBottom/>
            <wp:docPr id="7" name="图片 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表&#10;&#10;描述已自动生成"/>
                    <pic:cNvPicPr>
                      <a:picLocks noChangeAspect="1"/>
                    </pic:cNvPicPr>
                  </pic:nvPicPr>
                  <pic:blipFill>
                    <a:blip r:embed="rId12"/>
                    <a:stretch>
                      <a:fillRect/>
                    </a:stretch>
                  </pic:blipFill>
                  <pic:spPr>
                    <a:xfrm>
                      <a:off x="0" y="0"/>
                      <a:ext cx="4679950" cy="247205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210" w:firstLineChars="100"/>
        <w:textAlignment w:val="center"/>
        <w:rPr>
          <w:rFonts w:hint="eastAsia" w:eastAsia="宋体"/>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40" w:lineRule="exact"/>
        <w:sectPr>
          <w:footerReference r:id="rId5" w:type="default"/>
          <w:pgSz w:w="11905" w:h="16840"/>
          <w:pgMar w:top="1701" w:right="1418" w:bottom="1417" w:left="1418" w:header="0" w:footer="1174"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52" w:firstLineChars="200"/>
        <w:outlineLvl w:val="0"/>
        <w:rPr>
          <w:rFonts w:ascii="仿宋" w:hAnsi="仿宋" w:eastAsia="仿宋" w:cs="仿宋"/>
          <w:sz w:val="28"/>
          <w:szCs w:val="28"/>
        </w:rPr>
      </w:pPr>
      <w:r>
        <w:rPr>
          <w:rFonts w:ascii="仿宋" w:hAnsi="仿宋" w:eastAsia="仿宋" w:cs="仿宋"/>
          <w:spacing w:val="-2"/>
          <w:sz w:val="28"/>
          <w:szCs w:val="28"/>
          <w14:textOutline w14:w="3556" w14:cap="flat" w14:cmpd="sng">
            <w14:solidFill>
              <w14:srgbClr w14:val="000000"/>
            </w14:solidFill>
            <w14:prstDash w14:val="solid"/>
            <w14:miter w14:val="0"/>
          </w14:textOutline>
        </w:rPr>
        <w:t>2.学生学习方面</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78" w:firstLineChars="211"/>
        <w:rPr>
          <w:rFonts w:ascii="仿宋" w:hAnsi="仿宋" w:eastAsia="仿宋" w:cs="仿宋"/>
          <w:spacing w:val="-3"/>
          <w:sz w:val="28"/>
          <w:szCs w:val="28"/>
        </w:rPr>
      </w:pPr>
      <w:r>
        <w:rPr>
          <w:rFonts w:ascii="仿宋" w:hAnsi="仿宋" w:eastAsia="仿宋" w:cs="仿宋"/>
          <w:spacing w:val="-3"/>
          <w:sz w:val="28"/>
          <w:szCs w:val="28"/>
        </w:rPr>
        <w:t>本学期截止第</w:t>
      </w:r>
      <w:r>
        <w:rPr>
          <w:rFonts w:hint="eastAsia" w:ascii="仿宋" w:hAnsi="仿宋" w:eastAsia="仿宋" w:cs="仿宋"/>
          <w:spacing w:val="-3"/>
          <w:sz w:val="28"/>
          <w:szCs w:val="28"/>
          <w:lang w:val="en-US" w:eastAsia="zh-CN"/>
        </w:rPr>
        <w:t>七</w:t>
      </w:r>
      <w:r>
        <w:rPr>
          <w:rFonts w:ascii="仿宋" w:hAnsi="仿宋" w:eastAsia="仿宋" w:cs="仿宋"/>
          <w:spacing w:val="-3"/>
          <w:sz w:val="28"/>
          <w:szCs w:val="28"/>
        </w:rPr>
        <w:t>周</w:t>
      </w:r>
      <w:r>
        <w:rPr>
          <w:rFonts w:hint="eastAsia" w:ascii="仿宋" w:hAnsi="仿宋" w:eastAsia="仿宋" w:cs="仿宋"/>
          <w:spacing w:val="-3"/>
          <w:sz w:val="28"/>
          <w:szCs w:val="28"/>
        </w:rPr>
        <w:t>我院上课学生数达14947人，到课率93%，学生已基本适应网上学习形式，进行各类课程的学习，资源浏览1106278人次，活动参与596505人次，活动参与率63%。</w:t>
      </w:r>
    </w:p>
    <w:p>
      <w:pPr>
        <w:keepNext w:val="0"/>
        <w:keepLines w:val="0"/>
        <w:pageBreakBefore w:val="0"/>
        <w:widowControl/>
        <w:kinsoku w:val="0"/>
        <w:wordWrap/>
        <w:overflowPunct/>
        <w:topLinePunct w:val="0"/>
        <w:autoSpaceDE w:val="0"/>
        <w:autoSpaceDN w:val="0"/>
        <w:bidi w:val="0"/>
        <w:adjustRightInd w:val="0"/>
        <w:snapToGrid w:val="0"/>
        <w:spacing w:line="540" w:lineRule="exact"/>
        <w:textAlignment w:val="center"/>
        <w:rPr>
          <w:rFonts w:hint="eastAsia" w:eastAsia="宋体"/>
          <w:lang w:val="en-US" w:eastAsia="zh-CN"/>
        </w:rPr>
      </w:pPr>
      <w:r>
        <w:drawing>
          <wp:anchor distT="0" distB="0" distL="0" distR="0" simplePos="0" relativeHeight="251661312" behindDoc="0" locked="0" layoutInCell="1" allowOverlap="1">
            <wp:simplePos x="0" y="0"/>
            <wp:positionH relativeFrom="column">
              <wp:posOffset>289560</wp:posOffset>
            </wp:positionH>
            <wp:positionV relativeFrom="paragraph">
              <wp:posOffset>171450</wp:posOffset>
            </wp:positionV>
            <wp:extent cx="5274310" cy="1858645"/>
            <wp:effectExtent l="0" t="0" r="13970" b="635"/>
            <wp:wrapTopAndBottom/>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pic:cNvPicPr>
                  </pic:nvPicPr>
                  <pic:blipFill>
                    <a:blip r:embed="rId13"/>
                    <a:stretch>
                      <a:fillRect/>
                    </a:stretch>
                  </pic:blipFill>
                  <pic:spPr>
                    <a:xfrm>
                      <a:off x="0" y="0"/>
                      <a:ext cx="5274310" cy="1858645"/>
                    </a:xfrm>
                    <a:prstGeom prst="rect">
                      <a:avLst/>
                    </a:prstGeom>
                  </pic:spPr>
                </pic:pic>
              </a:graphicData>
            </a:graphic>
          </wp:anchor>
        </w:drawing>
      </w:r>
      <w:r>
        <w:rPr>
          <w:rFonts w:hint="eastAsia" w:eastAsia="宋体"/>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48" w:firstLineChars="200"/>
        <w:textAlignment w:val="center"/>
        <w:rPr>
          <w:rFonts w:ascii="仿宋" w:hAnsi="仿宋" w:eastAsia="仿宋" w:cs="仿宋"/>
          <w:sz w:val="28"/>
          <w:szCs w:val="28"/>
        </w:rPr>
      </w:pPr>
      <w:r>
        <w:rPr>
          <w:rFonts w:ascii="仿宋" w:hAnsi="仿宋" w:eastAsia="仿宋" w:cs="仿宋"/>
          <w:spacing w:val="-3"/>
          <w:sz w:val="28"/>
          <w:szCs w:val="28"/>
          <w14:textOutline w14:w="3556" w14:cap="flat" w14:cmpd="sng">
            <w14:solidFill>
              <w14:srgbClr w14:val="000000"/>
            </w14:solidFill>
            <w14:prstDash w14:val="solid"/>
            <w14:miter w14:val="0"/>
          </w14:textOutline>
        </w:rPr>
        <w:t>3.教师教学方面</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10" w:firstLine="555"/>
        <w:rPr>
          <w:rFonts w:ascii="仿宋" w:hAnsi="仿宋" w:eastAsia="仿宋" w:cs="仿宋"/>
          <w:sz w:val="28"/>
          <w:szCs w:val="28"/>
        </w:rPr>
      </w:pPr>
      <w:r>
        <w:rPr>
          <w:rFonts w:ascii="仿宋" w:hAnsi="仿宋" w:eastAsia="仿宋" w:cs="仿宋"/>
          <w:spacing w:val="1"/>
          <w:sz w:val="28"/>
          <w:szCs w:val="28"/>
        </w:rPr>
        <w:t>依托智慧课堂教学平台，教师们通过课前、课中、课后不同时段教</w:t>
      </w:r>
      <w:r>
        <w:rPr>
          <w:rFonts w:ascii="仿宋" w:hAnsi="仿宋" w:eastAsia="仿宋" w:cs="仿宋"/>
          <w:spacing w:val="14"/>
          <w:sz w:val="28"/>
          <w:szCs w:val="28"/>
        </w:rPr>
        <w:t xml:space="preserve"> </w:t>
      </w:r>
      <w:r>
        <w:rPr>
          <w:rFonts w:ascii="仿宋" w:hAnsi="仿宋" w:eastAsia="仿宋" w:cs="仿宋"/>
          <w:spacing w:val="-10"/>
          <w:sz w:val="28"/>
          <w:szCs w:val="28"/>
        </w:rPr>
        <w:t>学内容的设计，有效提高了学生们学习的主动性并扩充了知识的延展性。</w:t>
      </w:r>
      <w:r>
        <w:rPr>
          <w:rFonts w:ascii="仿宋" w:hAnsi="仿宋" w:eastAsia="仿宋" w:cs="仿宋"/>
          <w:sz w:val="28"/>
          <w:szCs w:val="28"/>
        </w:rPr>
        <w:t xml:space="preserve"> </w:t>
      </w:r>
      <w:r>
        <w:rPr>
          <w:rFonts w:ascii="仿宋" w:hAnsi="仿宋" w:eastAsia="仿宋" w:cs="仿宋"/>
          <w:spacing w:val="1"/>
          <w:sz w:val="28"/>
          <w:szCs w:val="28"/>
        </w:rPr>
        <w:t>教师在智慧课堂上及时对学生课内外的表现进行打分、点赞、答疑，实</w:t>
      </w:r>
      <w:r>
        <w:rPr>
          <w:rFonts w:ascii="仿宋" w:hAnsi="仿宋" w:eastAsia="仿宋" w:cs="仿宋"/>
          <w:spacing w:val="9"/>
          <w:sz w:val="28"/>
          <w:szCs w:val="28"/>
        </w:rPr>
        <w:t xml:space="preserve"> </w:t>
      </w:r>
      <w:r>
        <w:rPr>
          <w:rFonts w:ascii="仿宋" w:hAnsi="仿宋" w:eastAsia="仿宋" w:cs="仿宋"/>
          <w:spacing w:val="-4"/>
          <w:sz w:val="28"/>
          <w:szCs w:val="28"/>
        </w:rPr>
        <w:t>现了个性化管理并增强了过程性考核的实效。</w:t>
      </w:r>
      <w:r>
        <w:rPr>
          <w:rFonts w:hint="eastAsia" w:ascii="仿宋" w:hAnsi="仿宋" w:eastAsia="仿宋" w:cs="仿宋"/>
          <w:spacing w:val="-4"/>
          <w:sz w:val="28"/>
          <w:szCs w:val="28"/>
        </w:rPr>
        <w:t>共建立课堂数3106个，开课教师数619人，活动数25075个，点名数20595次，资源发布数40633个。</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94"/>
        <w:rPr>
          <w:rFonts w:ascii="仿宋" w:hAnsi="仿宋" w:eastAsia="仿宋" w:cs="仿宋"/>
          <w:sz w:val="28"/>
          <w:szCs w:val="28"/>
        </w:rPr>
      </w:pPr>
      <w:r>
        <w:rPr>
          <w:rFonts w:ascii="仿宋" w:hAnsi="仿宋" w:eastAsia="仿宋" w:cs="仿宋"/>
          <w:spacing w:val="-5"/>
          <w:sz w:val="28"/>
          <w:szCs w:val="28"/>
        </w:rPr>
        <w:t>师生在智慧课堂的资源、活动、排名等情况如下：</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430"/>
        <w:textAlignment w:val="center"/>
      </w:pPr>
    </w:p>
    <w:p>
      <w:pPr>
        <w:keepNext w:val="0"/>
        <w:keepLines w:val="0"/>
        <w:pageBreakBefore w:val="0"/>
        <w:widowControl/>
        <w:kinsoku w:val="0"/>
        <w:wordWrap/>
        <w:overflowPunct/>
        <w:topLinePunct w:val="0"/>
        <w:autoSpaceDE w:val="0"/>
        <w:autoSpaceDN w:val="0"/>
        <w:bidi w:val="0"/>
        <w:adjustRightInd w:val="0"/>
        <w:snapToGrid w:val="0"/>
        <w:spacing w:line="540" w:lineRule="exact"/>
        <w:sectPr>
          <w:footerReference r:id="rId6" w:type="default"/>
          <w:pgSz w:w="11905" w:h="16840"/>
          <w:pgMar w:top="1701" w:right="1418" w:bottom="1417" w:left="1418" w:header="0" w:footer="1173" w:gutter="0"/>
          <w:cols w:space="720" w:num="1"/>
        </w:sectPr>
      </w:pPr>
      <w:r>
        <w:drawing>
          <wp:anchor distT="0" distB="0" distL="0" distR="0" simplePos="0" relativeHeight="251662336" behindDoc="0" locked="0" layoutInCell="1" allowOverlap="1">
            <wp:simplePos x="0" y="0"/>
            <wp:positionH relativeFrom="column">
              <wp:posOffset>563880</wp:posOffset>
            </wp:positionH>
            <wp:positionV relativeFrom="paragraph">
              <wp:posOffset>15240</wp:posOffset>
            </wp:positionV>
            <wp:extent cx="4757420" cy="2519680"/>
            <wp:effectExtent l="0" t="0" r="12700" b="10160"/>
            <wp:wrapTopAndBottom/>
            <wp:docPr id="4" name="图片 4"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饼图&#10;&#10;描述已自动生成"/>
                    <pic:cNvPicPr>
                      <a:picLocks noChangeAspect="1"/>
                    </pic:cNvPicPr>
                  </pic:nvPicPr>
                  <pic:blipFill>
                    <a:blip r:embed="rId14"/>
                    <a:stretch>
                      <a:fillRect/>
                    </a:stretch>
                  </pic:blipFill>
                  <pic:spPr>
                    <a:xfrm>
                      <a:off x="0" y="0"/>
                      <a:ext cx="4757420" cy="2519680"/>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52" w:firstLineChars="200"/>
        <w:textAlignment w:val="center"/>
        <w:rPr>
          <w:rFonts w:hint="eastAsia" w:ascii="黑体" w:hAnsi="黑体" w:eastAsia="黑体" w:cs="黑体"/>
          <w:b w:val="0"/>
          <w:bCs w:val="0"/>
          <w:spacing w:val="-2"/>
          <w:sz w:val="28"/>
          <w:szCs w:val="28"/>
          <w:lang w:val="en-US" w:eastAsia="zh-CN"/>
        </w:rPr>
      </w:pPr>
      <w:r>
        <w:rPr>
          <w:rFonts w:hint="eastAsia" w:ascii="黑体" w:hAnsi="黑体" w:eastAsia="黑体" w:cs="黑体"/>
          <w:b w:val="0"/>
          <w:bCs w:val="0"/>
          <w:spacing w:val="-2"/>
          <w:sz w:val="28"/>
          <w:szCs w:val="28"/>
        </w:rPr>
        <w:drawing>
          <wp:anchor distT="0" distB="0" distL="0" distR="0" simplePos="0" relativeHeight="251664384" behindDoc="0" locked="0" layoutInCell="1" allowOverlap="1">
            <wp:simplePos x="0" y="0"/>
            <wp:positionH relativeFrom="column">
              <wp:posOffset>525780</wp:posOffset>
            </wp:positionH>
            <wp:positionV relativeFrom="paragraph">
              <wp:posOffset>3042920</wp:posOffset>
            </wp:positionV>
            <wp:extent cx="4862830" cy="2493010"/>
            <wp:effectExtent l="0" t="0" r="13970" b="6350"/>
            <wp:wrapTopAndBottom/>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a:picLocks noChangeAspect="1"/>
                    </pic:cNvPicPr>
                  </pic:nvPicPr>
                  <pic:blipFill>
                    <a:blip r:embed="rId15"/>
                    <a:stretch>
                      <a:fillRect/>
                    </a:stretch>
                  </pic:blipFill>
                  <pic:spPr>
                    <a:xfrm>
                      <a:off x="0" y="0"/>
                      <a:ext cx="4862830" cy="2493010"/>
                    </a:xfrm>
                    <a:prstGeom prst="rect">
                      <a:avLst/>
                    </a:prstGeom>
                  </pic:spPr>
                </pic:pic>
              </a:graphicData>
            </a:graphic>
          </wp:anchor>
        </w:drawing>
      </w:r>
      <w:r>
        <w:rPr>
          <w:rFonts w:hint="eastAsia" w:ascii="黑体" w:hAnsi="黑体" w:eastAsia="黑体" w:cs="黑体"/>
          <w:b w:val="0"/>
          <w:bCs w:val="0"/>
          <w:spacing w:val="-2"/>
          <w:sz w:val="28"/>
          <w:szCs w:val="28"/>
        </w:rPr>
        <w:drawing>
          <wp:anchor distT="0" distB="0" distL="0" distR="0" simplePos="0" relativeHeight="251663360" behindDoc="0" locked="0" layoutInCell="1" allowOverlap="1">
            <wp:simplePos x="0" y="0"/>
            <wp:positionH relativeFrom="column">
              <wp:posOffset>571500</wp:posOffset>
            </wp:positionH>
            <wp:positionV relativeFrom="paragraph">
              <wp:posOffset>9525</wp:posOffset>
            </wp:positionV>
            <wp:extent cx="4791075" cy="2809875"/>
            <wp:effectExtent l="0" t="0" r="9525" b="9525"/>
            <wp:wrapTopAndBottom/>
            <wp:docPr id="1" name="图片 1"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条形图, 直方图&#10;&#10;描述已自动生成"/>
                    <pic:cNvPicPr>
                      <a:picLocks noChangeAspect="1"/>
                    </pic:cNvPicPr>
                  </pic:nvPicPr>
                  <pic:blipFill>
                    <a:blip r:embed="rId16"/>
                    <a:stretch>
                      <a:fillRect/>
                    </a:stretch>
                  </pic:blipFill>
                  <pic:spPr>
                    <a:xfrm>
                      <a:off x="0" y="0"/>
                      <a:ext cx="4791075" cy="280987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52" w:firstLineChars="200"/>
        <w:textAlignment w:val="center"/>
        <w:rPr>
          <w:rFonts w:hint="eastAsia" w:ascii="黑体" w:hAnsi="黑体" w:eastAsia="黑体" w:cs="黑体"/>
          <w:b w:val="0"/>
          <w:bCs w:val="0"/>
          <w:spacing w:val="-2"/>
          <w:sz w:val="28"/>
          <w:szCs w:val="28"/>
        </w:rPr>
      </w:pPr>
      <w:r>
        <w:rPr>
          <w:rFonts w:hint="eastAsia" w:ascii="黑体" w:hAnsi="黑体" w:eastAsia="黑体" w:cs="黑体"/>
          <w:b w:val="0"/>
          <w:bCs w:val="0"/>
          <w:spacing w:val="-2"/>
          <w:sz w:val="28"/>
          <w:szCs w:val="28"/>
          <w:lang w:val="en-US" w:eastAsia="zh-CN"/>
        </w:rPr>
        <w:t>二、</w:t>
      </w:r>
      <w:r>
        <w:rPr>
          <w:rFonts w:hint="eastAsia" w:ascii="黑体" w:hAnsi="黑体" w:eastAsia="黑体" w:cs="黑体"/>
          <w:b w:val="0"/>
          <w:bCs w:val="0"/>
          <w:spacing w:val="-2"/>
          <w:sz w:val="28"/>
          <w:szCs w:val="28"/>
        </w:rPr>
        <w:t>教学督导情况反馈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40" w:lineRule="exact"/>
        <w:ind w:right="75" w:rightChars="0" w:firstLine="564" w:firstLineChars="200"/>
        <w:rPr>
          <w:rFonts w:ascii="仿宋" w:hAnsi="仿宋" w:eastAsia="仿宋" w:cs="仿宋"/>
          <w:sz w:val="28"/>
          <w:szCs w:val="28"/>
        </w:rPr>
      </w:pPr>
      <w:r>
        <w:rPr>
          <w:rFonts w:ascii="仿宋" w:hAnsi="仿宋" w:eastAsia="仿宋" w:cs="仿宋"/>
          <w:spacing w:val="1"/>
          <w:sz w:val="28"/>
          <w:szCs w:val="28"/>
        </w:rPr>
        <w:t>为了有效监控学院课堂教学情况，全面了解师生教学现状，进一步规范日常教学秩序，严格落实教学督导工作，督导室全体</w:t>
      </w:r>
      <w:r>
        <w:rPr>
          <w:rFonts w:hint="eastAsia" w:ascii="仿宋" w:hAnsi="仿宋" w:eastAsia="仿宋" w:cs="仿宋"/>
          <w:spacing w:val="1"/>
          <w:sz w:val="28"/>
          <w:szCs w:val="28"/>
          <w:lang w:val="en-US" w:eastAsia="zh-CN"/>
        </w:rPr>
        <w:t>督导</w:t>
      </w:r>
      <w:r>
        <w:rPr>
          <w:rFonts w:ascii="仿宋" w:hAnsi="仿宋" w:eastAsia="仿宋" w:cs="仿宋"/>
          <w:spacing w:val="1"/>
          <w:sz w:val="28"/>
          <w:szCs w:val="28"/>
        </w:rPr>
        <w:t>人员深入</w:t>
      </w:r>
      <w:r>
        <w:rPr>
          <w:rFonts w:ascii="仿宋" w:hAnsi="仿宋" w:eastAsia="仿宋" w:cs="仿宋"/>
          <w:spacing w:val="-4"/>
          <w:sz w:val="28"/>
          <w:szCs w:val="28"/>
        </w:rPr>
        <w:t>课堂开展听评课活动，现将听课总体情况反馈如下：</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2" w:firstLineChars="20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（一）教师方面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40" w:lineRule="exact"/>
        <w:ind w:right="75" w:rightChars="0" w:firstLine="564" w:firstLineChars="200"/>
        <w:textAlignment w:val="baseline"/>
        <w:rPr>
          <w:rFonts w:hint="eastAsia" w:ascii="仿宋" w:hAnsi="仿宋" w:eastAsia="仿宋" w:cs="仿宋"/>
          <w:spacing w:val="1"/>
          <w:sz w:val="28"/>
          <w:szCs w:val="28"/>
          <w:lang w:eastAsia="zh-CN"/>
        </w:rPr>
      </w:pPr>
      <w:r>
        <w:rPr>
          <w:rFonts w:hint="eastAsia" w:ascii="仿宋" w:hAnsi="仿宋" w:eastAsia="仿宋" w:cs="仿宋"/>
          <w:spacing w:val="1"/>
          <w:sz w:val="28"/>
          <w:szCs w:val="28"/>
          <w:lang w:val="en-US" w:eastAsia="zh-CN"/>
        </w:rPr>
        <w:t>1.</w:t>
      </w:r>
      <w:r>
        <w:rPr>
          <w:rFonts w:hint="eastAsia" w:ascii="仿宋" w:hAnsi="仿宋" w:eastAsia="仿宋" w:cs="仿宋"/>
          <w:spacing w:val="1"/>
          <w:sz w:val="28"/>
          <w:szCs w:val="28"/>
        </w:rPr>
        <w:t>教师</w:t>
      </w:r>
      <w:r>
        <w:rPr>
          <w:rFonts w:hint="eastAsia" w:ascii="仿宋" w:hAnsi="仿宋" w:eastAsia="仿宋" w:cs="仿宋"/>
          <w:spacing w:val="1"/>
          <w:sz w:val="28"/>
          <w:szCs w:val="28"/>
          <w:lang w:eastAsia="zh-CN"/>
        </w:rPr>
        <w:t>们能够自觉遵守教学纪律，精神饱满，举止得体，注重教书育人，授课责任心强。</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28" w:right="5" w:firstLine="560"/>
        <w:textAlignment w:val="baseline"/>
        <w:rPr>
          <w:rFonts w:hint="eastAsia" w:ascii="仿宋" w:hAnsi="仿宋" w:eastAsia="仿宋" w:cs="仿宋"/>
          <w:spacing w:val="-10"/>
          <w:sz w:val="28"/>
          <w:szCs w:val="28"/>
          <w:lang w:val="en-US" w:eastAsia="zh-CN"/>
        </w:rPr>
      </w:pPr>
      <w:r>
        <w:rPr>
          <w:rFonts w:hint="eastAsia" w:ascii="仿宋" w:hAnsi="仿宋" w:eastAsia="仿宋" w:cs="仿宋"/>
          <w:spacing w:val="1"/>
          <w:sz w:val="28"/>
          <w:szCs w:val="28"/>
          <w:lang w:val="en-US" w:eastAsia="zh-CN"/>
        </w:rPr>
        <w:t>2.</w:t>
      </w:r>
      <w:r>
        <w:rPr>
          <w:rFonts w:ascii="仿宋" w:hAnsi="仿宋" w:eastAsia="仿宋" w:cs="仿宋"/>
          <w:spacing w:val="-10"/>
          <w:sz w:val="28"/>
          <w:szCs w:val="28"/>
        </w:rPr>
        <w:t>教师们都能充分作好上课前的准备工作，</w:t>
      </w:r>
      <w:r>
        <w:rPr>
          <w:rFonts w:ascii="仿宋" w:hAnsi="仿宋" w:eastAsia="仿宋" w:cs="仿宋"/>
          <w:spacing w:val="8"/>
          <w:sz w:val="28"/>
          <w:szCs w:val="28"/>
        </w:rPr>
        <w:t xml:space="preserve"> </w:t>
      </w:r>
      <w:r>
        <w:rPr>
          <w:rFonts w:ascii="仿宋" w:hAnsi="仿宋" w:eastAsia="仿宋" w:cs="仿宋"/>
          <w:spacing w:val="-10"/>
          <w:sz w:val="28"/>
          <w:szCs w:val="28"/>
        </w:rPr>
        <w:t>提前</w:t>
      </w:r>
      <w:r>
        <w:rPr>
          <w:rFonts w:ascii="仿宋" w:hAnsi="仿宋" w:eastAsia="仿宋" w:cs="仿宋"/>
          <w:spacing w:val="-41"/>
          <w:sz w:val="28"/>
          <w:szCs w:val="28"/>
        </w:rPr>
        <w:t xml:space="preserve"> </w:t>
      </w:r>
      <w:r>
        <w:rPr>
          <w:rFonts w:ascii="仿宋" w:hAnsi="仿宋" w:eastAsia="仿宋" w:cs="仿宋"/>
          <w:spacing w:val="-10"/>
          <w:sz w:val="28"/>
          <w:szCs w:val="28"/>
        </w:rPr>
        <w:t>10</w:t>
      </w:r>
      <w:r>
        <w:rPr>
          <w:rFonts w:ascii="仿宋" w:hAnsi="仿宋" w:eastAsia="仿宋" w:cs="仿宋"/>
          <w:spacing w:val="-56"/>
          <w:sz w:val="28"/>
          <w:szCs w:val="28"/>
        </w:rPr>
        <w:t xml:space="preserve"> </w:t>
      </w:r>
      <w:r>
        <w:rPr>
          <w:rFonts w:ascii="仿宋" w:hAnsi="仿宋" w:eastAsia="仿宋" w:cs="仿宋"/>
          <w:spacing w:val="-10"/>
          <w:sz w:val="28"/>
          <w:szCs w:val="28"/>
        </w:rPr>
        <w:t>分钟左右到达教</w:t>
      </w:r>
      <w:r>
        <w:rPr>
          <w:rFonts w:ascii="仿宋" w:hAnsi="仿宋" w:eastAsia="仿宋" w:cs="仿宋"/>
          <w:sz w:val="28"/>
          <w:szCs w:val="28"/>
        </w:rPr>
        <w:t xml:space="preserve"> </w:t>
      </w:r>
      <w:r>
        <w:rPr>
          <w:rFonts w:ascii="仿宋" w:hAnsi="仿宋" w:eastAsia="仿宋" w:cs="仿宋"/>
          <w:spacing w:val="-7"/>
          <w:sz w:val="28"/>
          <w:szCs w:val="28"/>
        </w:rPr>
        <w:t>室，精神状态好，对学生考勤严格</w:t>
      </w:r>
      <w:r>
        <w:rPr>
          <w:rFonts w:hint="eastAsia" w:ascii="仿宋" w:hAnsi="仿宋" w:eastAsia="仿宋" w:cs="仿宋"/>
          <w:spacing w:val="-7"/>
          <w:sz w:val="28"/>
          <w:szCs w:val="28"/>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28" w:right="5" w:firstLine="560"/>
        <w:textAlignment w:val="baseline"/>
        <w:rPr>
          <w:rFonts w:hint="eastAsia" w:ascii="仿宋" w:hAnsi="仿宋" w:eastAsia="仿宋" w:cs="仿宋"/>
          <w:spacing w:val="-10"/>
          <w:sz w:val="28"/>
          <w:szCs w:val="28"/>
          <w:lang w:eastAsia="zh-CN"/>
        </w:rPr>
      </w:pPr>
      <w:r>
        <w:rPr>
          <w:rFonts w:hint="eastAsia" w:ascii="仿宋" w:hAnsi="仿宋" w:eastAsia="仿宋" w:cs="仿宋"/>
          <w:spacing w:val="-10"/>
          <w:sz w:val="28"/>
          <w:szCs w:val="28"/>
          <w:lang w:val="en-US" w:eastAsia="zh-CN"/>
        </w:rPr>
        <w:t>3.</w:t>
      </w:r>
      <w:r>
        <w:rPr>
          <w:rFonts w:hint="eastAsia" w:ascii="仿宋" w:hAnsi="仿宋" w:eastAsia="仿宋" w:cs="仿宋"/>
          <w:spacing w:val="-10"/>
          <w:sz w:val="28"/>
          <w:szCs w:val="28"/>
        </w:rPr>
        <w:t>教师们授课认真，逻辑清晰，重难点突出，注意将本学科内容与专业实践或社会实践相结合；逻辑清晰，重难点突出，注重讲练结合，师生互动好</w:t>
      </w:r>
      <w:r>
        <w:rPr>
          <w:rFonts w:hint="eastAsia" w:ascii="仿宋" w:hAnsi="仿宋" w:eastAsia="仿宋" w:cs="仿宋"/>
          <w:spacing w:val="-10"/>
          <w:sz w:val="28"/>
          <w:szCs w:val="28"/>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pacing w:val="-10"/>
          <w:sz w:val="28"/>
          <w:szCs w:val="28"/>
          <w:lang w:val="en-US" w:eastAsia="zh-CN"/>
        </w:rPr>
      </w:pPr>
      <w:r>
        <w:rPr>
          <w:rFonts w:hint="eastAsia" w:ascii="仿宋" w:hAnsi="仿宋" w:eastAsia="仿宋" w:cs="仿宋"/>
          <w:sz w:val="28"/>
          <w:szCs w:val="28"/>
          <w:lang w:val="en-US" w:eastAsia="zh-CN"/>
        </w:rPr>
        <w:t>4.</w:t>
      </w:r>
      <w:r>
        <w:rPr>
          <w:rFonts w:ascii="仿宋" w:hAnsi="仿宋" w:eastAsia="仿宋" w:cs="仿宋"/>
          <w:sz w:val="28"/>
          <w:szCs w:val="28"/>
        </w:rPr>
        <w:t>有的教师的“课前分享”环节做得很好，内容主要包括新闻大</w:t>
      </w:r>
      <w:r>
        <w:rPr>
          <w:rFonts w:ascii="仿宋" w:hAnsi="仿宋" w:eastAsia="仿宋" w:cs="仿宋"/>
          <w:spacing w:val="1"/>
          <w:sz w:val="28"/>
          <w:szCs w:val="28"/>
        </w:rPr>
        <w:t>事</w:t>
      </w:r>
      <w:r>
        <w:rPr>
          <w:rFonts w:ascii="仿宋" w:hAnsi="仿宋" w:eastAsia="仿宋" w:cs="仿宋"/>
          <w:sz w:val="28"/>
          <w:szCs w:val="28"/>
        </w:rPr>
        <w:t>件</w:t>
      </w:r>
      <w:r>
        <w:rPr>
          <w:rFonts w:ascii="仿宋" w:hAnsi="仿宋" w:eastAsia="仿宋" w:cs="仿宋"/>
          <w:spacing w:val="1"/>
          <w:sz w:val="28"/>
          <w:szCs w:val="28"/>
        </w:rPr>
        <w:t>、爱</w:t>
      </w:r>
      <w:r>
        <w:rPr>
          <w:rFonts w:ascii="仿宋" w:hAnsi="仿宋" w:eastAsia="仿宋" w:cs="仿宋"/>
          <w:spacing w:val="-10"/>
          <w:sz w:val="28"/>
          <w:szCs w:val="28"/>
        </w:rPr>
        <w:t>国主义教育、中国优秀传统文化教育和小组预习内容分享等，收效甚好</w:t>
      </w:r>
      <w:r>
        <w:rPr>
          <w:rFonts w:hint="eastAsia" w:ascii="仿宋" w:hAnsi="仿宋" w:eastAsia="仿宋" w:cs="仿宋"/>
          <w:spacing w:val="-10"/>
          <w:sz w:val="28"/>
          <w:szCs w:val="28"/>
          <w:lang w:eastAsia="zh-CN"/>
        </w:rPr>
        <w:t>。</w:t>
      </w:r>
      <w:r>
        <w:rPr>
          <w:rFonts w:hint="eastAsia" w:ascii="仿宋" w:hAnsi="仿宋" w:eastAsia="仿宋" w:cs="仿宋"/>
          <w:spacing w:val="-10"/>
          <w:sz w:val="28"/>
          <w:szCs w:val="28"/>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20" w:firstLineChars="200"/>
        <w:textAlignment w:val="baseline"/>
        <w:rPr>
          <w:rFonts w:hint="eastAsia" w:ascii="仿宋" w:hAnsi="仿宋" w:eastAsia="仿宋" w:cs="仿宋"/>
          <w:spacing w:val="-10"/>
          <w:sz w:val="28"/>
          <w:szCs w:val="28"/>
          <w:lang w:eastAsia="zh-CN"/>
        </w:rPr>
      </w:pPr>
      <w:r>
        <w:rPr>
          <w:rFonts w:ascii="仿宋" w:hAnsi="仿宋" w:eastAsia="仿宋" w:cs="仿宋"/>
          <w:spacing w:val="-10"/>
          <w:sz w:val="28"/>
          <w:szCs w:val="28"/>
        </w:rPr>
        <w:t>5.教师能根据学生的实际情况和课程性质，不断改进教学方法和教学手段，以学生为中心，充分调动学生学习积极性</w:t>
      </w:r>
      <w:r>
        <w:rPr>
          <w:rFonts w:hint="eastAsia" w:ascii="仿宋" w:hAnsi="仿宋" w:eastAsia="仿宋" w:cs="仿宋"/>
          <w:spacing w:val="-10"/>
          <w:sz w:val="28"/>
          <w:szCs w:val="28"/>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20" w:firstLineChars="200"/>
        <w:textAlignment w:val="baseline"/>
        <w:rPr>
          <w:rFonts w:hint="eastAsia" w:ascii="仿宋" w:hAnsi="仿宋" w:eastAsia="仿宋" w:cs="仿宋"/>
          <w:sz w:val="28"/>
          <w:szCs w:val="28"/>
          <w:lang w:val="en-US" w:eastAsia="zh-CN"/>
        </w:rPr>
      </w:pPr>
      <w:r>
        <w:rPr>
          <w:rFonts w:ascii="仿宋" w:hAnsi="仿宋" w:eastAsia="仿宋" w:cs="仿宋"/>
          <w:spacing w:val="-10"/>
          <w:sz w:val="28"/>
          <w:szCs w:val="28"/>
        </w:rPr>
        <w:t>6.教师都能对学生进行正确的思想引</w:t>
      </w:r>
      <w:r>
        <w:rPr>
          <w:rFonts w:ascii="仿宋" w:hAnsi="仿宋" w:eastAsia="仿宋" w:cs="仿宋"/>
          <w:sz w:val="28"/>
          <w:szCs w:val="28"/>
        </w:rPr>
        <w:t>导和人生观价值观教育，没有</w:t>
      </w:r>
      <w:r>
        <w:rPr>
          <w:rFonts w:ascii="仿宋" w:hAnsi="仿宋" w:eastAsia="仿宋" w:cs="仿宋"/>
          <w:spacing w:val="25"/>
          <w:sz w:val="28"/>
          <w:szCs w:val="28"/>
        </w:rPr>
        <w:t xml:space="preserve"> </w:t>
      </w:r>
      <w:r>
        <w:rPr>
          <w:rFonts w:ascii="仿宋" w:hAnsi="仿宋" w:eastAsia="仿宋" w:cs="仿宋"/>
          <w:spacing w:val="1"/>
          <w:sz w:val="28"/>
          <w:szCs w:val="28"/>
        </w:rPr>
        <w:t>违反意识形态教育的不当言论，科学融入社会主义核心价值观和中华传</w:t>
      </w:r>
      <w:r>
        <w:rPr>
          <w:rFonts w:ascii="仿宋" w:hAnsi="仿宋" w:eastAsia="仿宋" w:cs="仿宋"/>
          <w:spacing w:val="6"/>
          <w:sz w:val="28"/>
          <w:szCs w:val="28"/>
        </w:rPr>
        <w:t xml:space="preserve"> </w:t>
      </w:r>
      <w:r>
        <w:rPr>
          <w:rFonts w:ascii="仿宋" w:hAnsi="仿宋" w:eastAsia="仿宋" w:cs="仿宋"/>
          <w:spacing w:val="-4"/>
          <w:sz w:val="28"/>
          <w:szCs w:val="28"/>
        </w:rPr>
        <w:t>统文化</w:t>
      </w:r>
      <w:r>
        <w:rPr>
          <w:rFonts w:hint="eastAsia" w:ascii="仿宋" w:hAnsi="仿宋" w:eastAsia="仿宋" w:cs="仿宋"/>
          <w:sz w:val="28"/>
          <w:szCs w:val="28"/>
          <w:lang w:val="en-US" w:eastAsia="zh-CN"/>
        </w:rPr>
        <w:t>，注重将工匠精神、课程思政元素体现在教学之中。</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7.少数教师教学形式较为单一，课堂上以课件讲授为主，对学生的 关注不够，互动偏少，课堂显得有些沉闷。</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8.有少数课堂上学生睡觉和玩手机的现象较为严重，教师缺乏有效 的管理和制止。</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9.少数教师因错峰上课，课间休息和下课时间的把握有些随意。</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2" w:firstLineChars="20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（二）学生方面</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1.绝大部分学生都能遵守教学纪律，学生出勤率较高。</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2.大部分学生课堂表现较好，学习主动性较高，听课认真，能够按 照老师的要求完成相关学习任务。</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3.还有少数学生学习的自觉性不够，课堂上存在睡觉和玩手机的现</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象。</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44" w:right="75" w:firstLine="565"/>
        <w:rPr>
          <w:rFonts w:hint="eastAsia" w:ascii="黑体" w:hAnsi="黑体" w:eastAsia="黑体" w:cs="黑体"/>
          <w:b w:val="0"/>
          <w:bCs w:val="0"/>
          <w:spacing w:val="-2"/>
          <w:sz w:val="28"/>
          <w:szCs w:val="28"/>
        </w:rPr>
      </w:pPr>
      <w:r>
        <w:rPr>
          <w:rFonts w:hint="eastAsia" w:ascii="黑体" w:hAnsi="黑体" w:eastAsia="黑体" w:cs="黑体"/>
          <w:b w:val="0"/>
          <w:bCs w:val="0"/>
          <w:spacing w:val="-2"/>
          <w:sz w:val="28"/>
          <w:szCs w:val="28"/>
        </w:rPr>
        <w:t>三、督导意见与建议</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1.希望各系部能根据教学督导室的反馈意见，有针对性地加强课堂 教学的管理，扬长避短，不断提高课堂教学质量。</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2.各系部要充分发扬表现突出教师的闪光点，有效开展教研活动， 注重相互学习和借鉴，向课堂要质量，做到既教书又育人，使学生全面</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成长成才。</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3.各系部领导需高度重视教学诊断与改进工作简报相关内容，认真</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0"/>
        <w:textAlignment w:val="baseline"/>
        <w:rPr>
          <w:rFonts w:ascii="仿宋" w:hAnsi="仿宋" w:eastAsia="仿宋" w:cs="仿宋"/>
          <w:sz w:val="28"/>
          <w:szCs w:val="28"/>
        </w:rPr>
      </w:pPr>
      <w:r>
        <w:rPr>
          <w:rFonts w:hint="eastAsia" w:ascii="仿宋" w:hAnsi="仿宋" w:eastAsia="仿宋" w:cs="仿宋"/>
          <w:sz w:val="28"/>
          <w:szCs w:val="28"/>
          <w:lang w:val="en-US" w:eastAsia="zh-CN"/>
        </w:rPr>
        <w:t>分析和梳理本系部教师授课过程中存在的问题和不足，并有效改进。</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34"/>
        <w:rPr>
          <w:rFonts w:ascii="仿宋" w:hAnsi="仿宋" w:eastAsia="仿宋" w:cs="仿宋"/>
          <w:sz w:val="28"/>
          <w:szCs w:val="28"/>
        </w:rPr>
      </w:pPr>
      <w:r>
        <w:rPr>
          <w:rFonts w:hint="eastAsia" w:ascii="黑体" w:hAnsi="黑体" w:eastAsia="黑体" w:cs="黑体"/>
          <w:b w:val="0"/>
          <w:bCs w:val="0"/>
          <w:spacing w:val="-2"/>
          <w:sz w:val="28"/>
          <w:szCs w:val="28"/>
        </w:rPr>
        <w:t>四、教学督导室举办教师公开课录制活动</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1" w:firstLine="544" w:firstLineChars="200"/>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为了做到疫情防控和教学督导两不误，教学督导室利用学院录播设施和数字化信息平台，举办教师公开课录制活动。</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drawing>
          <wp:inline distT="0" distB="0" distL="114300" distR="114300">
            <wp:extent cx="5720715" cy="2635885"/>
            <wp:effectExtent l="0" t="0" r="9525" b="635"/>
            <wp:docPr id="11" name="图片 11" descr="208c2f5044e3a2e4b844ac290f98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8c2f5044e3a2e4b844ac290f985b9"/>
                    <pic:cNvPicPr>
                      <a:picLocks noChangeAspect="1"/>
                    </pic:cNvPicPr>
                  </pic:nvPicPr>
                  <pic:blipFill>
                    <a:blip r:embed="rId17"/>
                    <a:stretch>
                      <a:fillRect/>
                    </a:stretch>
                  </pic:blipFill>
                  <pic:spPr>
                    <a:xfrm>
                      <a:off x="0" y="0"/>
                      <a:ext cx="5720715" cy="263588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40" w:lineRule="exact"/>
        <w:ind w:right="1" w:firstLine="544" w:firstLineChars="200"/>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4月5日下午，督导室在沁园校区实训A楼704录播教室开展了一堂生动有趣的网络公开课录制活动。本次网络公开课由人文管理系青年教师景兴利主讲，其授课内容是《 铁路客运安全管理---客运记录》。为了上好本次公开课，景兴利老师结合自身参赛经验，反复推敲教学设计方案，给大家展示了一堂理论与实践相结合、教师与导师共评价、线上与线下齐参与，生动有趣、丰富多彩的公开课。充分体现了教师扎实的教学基本功和教学能力，收到了良好的教学效果。</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1" w:firstLine="578"/>
        <w:rPr>
          <w:rFonts w:hint="default"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实训中心相关人员积极配合，对公开课进行了认真录制和剪辑。本次网络公开课观看的打开方式为：打开手机的“企业微信”——找到“校园直播”——在“直播回看”中便可观看，欢迎广大教师前来围观，共同学习提高。</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34"/>
        <w:rPr>
          <w:rFonts w:hint="eastAsia" w:ascii="黑体" w:hAnsi="黑体" w:eastAsia="黑体" w:cs="黑体"/>
          <w:b w:val="0"/>
          <w:bCs w:val="0"/>
          <w:spacing w:val="-2"/>
          <w:sz w:val="28"/>
          <w:szCs w:val="28"/>
        </w:rPr>
      </w:pPr>
      <w:r>
        <w:rPr>
          <w:rFonts w:hint="eastAsia" w:ascii="黑体" w:hAnsi="黑体" w:eastAsia="黑体" w:cs="黑体"/>
          <w:b w:val="0"/>
          <w:bCs w:val="0"/>
          <w:spacing w:val="-2"/>
          <w:sz w:val="28"/>
          <w:szCs w:val="28"/>
          <w:lang w:val="en-US" w:eastAsia="zh-CN"/>
        </w:rPr>
        <w:t>五、</w:t>
      </w:r>
      <w:r>
        <w:rPr>
          <w:rFonts w:hint="eastAsia" w:ascii="黑体" w:hAnsi="黑体" w:eastAsia="黑体" w:cs="黑体"/>
          <w:b w:val="0"/>
          <w:bCs w:val="0"/>
          <w:spacing w:val="-2"/>
          <w:sz w:val="28"/>
          <w:szCs w:val="28"/>
        </w:rPr>
        <w:t>附件一：</w:t>
      </w:r>
      <w:r>
        <w:rPr>
          <w:rFonts w:hint="eastAsia" w:ascii="黑体" w:hAnsi="黑体" w:eastAsia="黑体" w:cs="黑体"/>
          <w:b w:val="0"/>
          <w:bCs w:val="0"/>
          <w:spacing w:val="-2"/>
          <w:sz w:val="28"/>
          <w:szCs w:val="28"/>
          <w:lang w:val="en-US" w:eastAsia="zh-CN"/>
        </w:rPr>
        <w:t>上学期</w:t>
      </w:r>
      <w:r>
        <w:rPr>
          <w:rFonts w:hint="eastAsia" w:ascii="黑体" w:hAnsi="黑体" w:eastAsia="黑体" w:cs="黑体"/>
          <w:b w:val="0"/>
          <w:bCs w:val="0"/>
          <w:spacing w:val="-2"/>
          <w:sz w:val="28"/>
          <w:szCs w:val="28"/>
        </w:rPr>
        <w:t xml:space="preserve">第 </w:t>
      </w:r>
      <w:r>
        <w:rPr>
          <w:rFonts w:hint="eastAsia" w:ascii="黑体" w:hAnsi="黑体" w:eastAsia="黑体" w:cs="黑体"/>
          <w:b w:val="0"/>
          <w:bCs w:val="0"/>
          <w:spacing w:val="-2"/>
          <w:sz w:val="28"/>
          <w:szCs w:val="28"/>
          <w:lang w:val="en-US" w:eastAsia="zh-CN"/>
        </w:rPr>
        <w:t>8-16</w:t>
      </w:r>
      <w:r>
        <w:rPr>
          <w:rFonts w:hint="eastAsia" w:ascii="黑体" w:hAnsi="黑体" w:eastAsia="黑体" w:cs="黑体"/>
          <w:b w:val="0"/>
          <w:bCs w:val="0"/>
          <w:spacing w:val="-2"/>
          <w:sz w:val="28"/>
          <w:szCs w:val="28"/>
        </w:rPr>
        <w:t xml:space="preserve"> 周被听课教师针对督导反馈的整改意见汇总表 </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34"/>
        <w:rPr>
          <w:rFonts w:hint="eastAsia" w:ascii="黑体" w:hAnsi="黑体" w:eastAsia="黑体" w:cs="黑体"/>
          <w:b w:val="0"/>
          <w:bCs w:val="0"/>
          <w:spacing w:val="-2"/>
          <w:sz w:val="28"/>
          <w:szCs w:val="28"/>
        </w:rPr>
      </w:pPr>
      <w:r>
        <w:rPr>
          <w:rFonts w:hint="eastAsia" w:ascii="黑体" w:hAnsi="黑体" w:eastAsia="黑体" w:cs="黑体"/>
          <w:b w:val="0"/>
          <w:bCs w:val="0"/>
          <w:spacing w:val="-2"/>
          <w:sz w:val="28"/>
          <w:szCs w:val="28"/>
        </w:rPr>
        <w:t>六、附件二：督导室</w:t>
      </w:r>
      <w:r>
        <w:rPr>
          <w:rFonts w:hint="eastAsia" w:ascii="黑体" w:hAnsi="黑体" w:eastAsia="黑体" w:cs="黑体"/>
          <w:b w:val="0"/>
          <w:bCs w:val="0"/>
          <w:spacing w:val="-2"/>
          <w:sz w:val="28"/>
          <w:szCs w:val="28"/>
          <w:lang w:val="en-US" w:eastAsia="zh-CN"/>
        </w:rPr>
        <w:t>第1-7周听</w:t>
      </w:r>
      <w:r>
        <w:rPr>
          <w:rFonts w:hint="eastAsia" w:ascii="黑体" w:hAnsi="黑体" w:eastAsia="黑体" w:cs="黑体"/>
          <w:b w:val="0"/>
          <w:bCs w:val="0"/>
          <w:spacing w:val="-2"/>
          <w:sz w:val="28"/>
          <w:szCs w:val="28"/>
        </w:rPr>
        <w:t>评课情况汇总表</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34"/>
        <w:rPr>
          <w:rFonts w:hint="eastAsia" w:ascii="黑体" w:hAnsi="黑体" w:eastAsia="黑体" w:cs="黑体"/>
          <w:b w:val="0"/>
          <w:bCs w:val="0"/>
          <w:spacing w:val="-2"/>
          <w:sz w:val="28"/>
          <w:szCs w:val="28"/>
        </w:rPr>
        <w:sectPr>
          <w:footerReference r:id="rId7" w:type="default"/>
          <w:pgSz w:w="11905" w:h="16840"/>
          <w:pgMar w:top="1701" w:right="1418" w:bottom="1417" w:left="1418" w:header="0" w:footer="1174" w:gutter="0"/>
          <w:cols w:space="720" w:num="1"/>
        </w:sectPr>
      </w:pPr>
    </w:p>
    <w:p>
      <w:pPr>
        <w:spacing w:line="353" w:lineRule="auto"/>
        <w:rPr>
          <w:rFonts w:ascii="宋体"/>
          <w:sz w:val="21"/>
        </w:rPr>
      </w:pPr>
    </w:p>
    <w:p>
      <w:pPr>
        <w:spacing w:line="354" w:lineRule="auto"/>
        <w:rPr>
          <w:rFonts w:ascii="宋体"/>
          <w:sz w:val="21"/>
        </w:rPr>
      </w:pPr>
    </w:p>
    <w:p>
      <w:pPr>
        <w:spacing w:before="91" w:line="207" w:lineRule="auto"/>
        <w:ind w:firstLine="29"/>
        <w:rPr>
          <w:rFonts w:hint="eastAsia" w:ascii="黑体" w:hAnsi="黑体" w:eastAsia="黑体" w:cs="黑体"/>
          <w:b w:val="0"/>
          <w:bCs w:val="0"/>
          <w:sz w:val="28"/>
          <w:szCs w:val="28"/>
        </w:rPr>
      </w:pPr>
      <w:r>
        <w:rPr>
          <w:rFonts w:hint="eastAsia" w:ascii="黑体" w:hAnsi="黑体" w:eastAsia="黑体" w:cs="黑体"/>
          <w:b w:val="0"/>
          <w:bCs w:val="0"/>
          <w:spacing w:val="-1"/>
          <w:sz w:val="28"/>
          <w:szCs w:val="28"/>
        </w:rPr>
        <w:t>附件一：</w:t>
      </w:r>
      <w:r>
        <w:rPr>
          <w:rFonts w:hint="eastAsia" w:ascii="黑体" w:hAnsi="黑体" w:eastAsia="黑体" w:cs="黑体"/>
          <w:b w:val="0"/>
          <w:bCs w:val="0"/>
          <w:spacing w:val="-1"/>
          <w:sz w:val="28"/>
          <w:szCs w:val="28"/>
          <w:lang w:val="en-US" w:eastAsia="zh-CN"/>
        </w:rPr>
        <w:t>上学期</w:t>
      </w:r>
      <w:r>
        <w:rPr>
          <w:rFonts w:hint="eastAsia" w:ascii="黑体" w:hAnsi="黑体" w:eastAsia="黑体" w:cs="黑体"/>
          <w:b w:val="0"/>
          <w:bCs w:val="0"/>
          <w:spacing w:val="-1"/>
          <w:sz w:val="28"/>
          <w:szCs w:val="28"/>
        </w:rPr>
        <w:t>第</w:t>
      </w:r>
      <w:r>
        <w:rPr>
          <w:rFonts w:hint="eastAsia" w:ascii="黑体" w:hAnsi="黑体" w:eastAsia="黑体" w:cs="黑体"/>
          <w:b w:val="0"/>
          <w:bCs w:val="0"/>
          <w:spacing w:val="-1"/>
          <w:sz w:val="28"/>
          <w:szCs w:val="28"/>
          <w:lang w:val="en-US" w:eastAsia="zh-CN"/>
        </w:rPr>
        <w:t>8-16</w:t>
      </w:r>
      <w:r>
        <w:rPr>
          <w:rFonts w:hint="eastAsia" w:ascii="黑体" w:hAnsi="黑体" w:eastAsia="黑体" w:cs="黑体"/>
          <w:b w:val="0"/>
          <w:bCs w:val="0"/>
          <w:spacing w:val="-1"/>
          <w:sz w:val="28"/>
          <w:szCs w:val="28"/>
        </w:rPr>
        <w:t>周被听课教师针对督导反馈的整改意见汇总表</w:t>
      </w:r>
    </w:p>
    <w:p>
      <w:pPr>
        <w:spacing w:before="181" w:line="220" w:lineRule="auto"/>
        <w:ind w:firstLine="2742"/>
        <w:rPr>
          <w:rFonts w:hint="eastAsia" w:ascii="黑体" w:hAnsi="黑体" w:eastAsia="黑体" w:cs="黑体"/>
          <w:b w:val="0"/>
          <w:bCs w:val="0"/>
          <w:sz w:val="36"/>
          <w:szCs w:val="36"/>
        </w:rPr>
      </w:pPr>
      <w:r>
        <w:rPr>
          <w:rFonts w:hint="eastAsia" w:ascii="黑体" w:hAnsi="黑体" w:eastAsia="黑体" w:cs="黑体"/>
          <w:b w:val="0"/>
          <w:bCs w:val="0"/>
          <w:spacing w:val="-1"/>
          <w:sz w:val="36"/>
          <w:szCs w:val="36"/>
          <w:lang w:val="en-US" w:eastAsia="zh-CN"/>
        </w:rPr>
        <w:t>上学期</w:t>
      </w:r>
      <w:r>
        <w:rPr>
          <w:rFonts w:hint="eastAsia" w:ascii="黑体" w:hAnsi="黑体" w:eastAsia="黑体" w:cs="黑体"/>
          <w:b w:val="0"/>
          <w:bCs w:val="0"/>
          <w:spacing w:val="-1"/>
          <w:sz w:val="36"/>
          <w:szCs w:val="36"/>
        </w:rPr>
        <w:t xml:space="preserve">第 </w:t>
      </w:r>
      <w:r>
        <w:rPr>
          <w:rFonts w:hint="eastAsia" w:ascii="黑体" w:hAnsi="黑体" w:eastAsia="黑体" w:cs="黑体"/>
          <w:b w:val="0"/>
          <w:bCs w:val="0"/>
          <w:spacing w:val="-1"/>
          <w:sz w:val="36"/>
          <w:szCs w:val="36"/>
          <w:lang w:val="en-US" w:eastAsia="zh-CN"/>
        </w:rPr>
        <w:t>8-16</w:t>
      </w:r>
      <w:r>
        <w:rPr>
          <w:rFonts w:hint="eastAsia" w:ascii="黑体" w:hAnsi="黑体" w:eastAsia="黑体" w:cs="黑体"/>
          <w:b w:val="0"/>
          <w:bCs w:val="0"/>
          <w:spacing w:val="-1"/>
          <w:sz w:val="36"/>
          <w:szCs w:val="36"/>
        </w:rPr>
        <w:t>周被听课教师针对督导反馈的整改意见汇总表</w:t>
      </w:r>
    </w:p>
    <w:p>
      <w:pPr>
        <w:spacing w:line="165" w:lineRule="exact"/>
      </w:pPr>
    </w:p>
    <w:tbl>
      <w:tblPr>
        <w:tblStyle w:val="5"/>
        <w:tblW w:w="137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134"/>
        <w:gridCol w:w="1526"/>
        <w:gridCol w:w="104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00" w:type="dxa"/>
            <w:vAlign w:val="top"/>
          </w:tcPr>
          <w:p>
            <w:pPr>
              <w:spacing w:before="134" w:line="184" w:lineRule="auto"/>
              <w:ind w:firstLine="114"/>
              <w:rPr>
                <w:rFonts w:ascii="仿宋" w:hAnsi="仿宋" w:eastAsia="仿宋" w:cs="仿宋"/>
                <w:sz w:val="24"/>
                <w:szCs w:val="24"/>
              </w:rPr>
            </w:pPr>
            <w:r>
              <w:rPr>
                <w:rFonts w:ascii="仿宋" w:hAnsi="仿宋" w:eastAsia="仿宋" w:cs="仿宋"/>
                <w:spacing w:val="-2"/>
                <w:sz w:val="24"/>
                <w:szCs w:val="24"/>
                <w14:textOutline w14:w="3048" w14:cap="flat" w14:cmpd="sng">
                  <w14:solidFill>
                    <w14:srgbClr w14:val="000000"/>
                  </w14:solidFill>
                  <w14:prstDash w14:val="solid"/>
                  <w14:miter w14:val="0"/>
                </w14:textOutline>
              </w:rPr>
              <w:t>序号</w:t>
            </w:r>
          </w:p>
        </w:tc>
        <w:tc>
          <w:tcPr>
            <w:tcW w:w="1134" w:type="dxa"/>
            <w:vAlign w:val="top"/>
          </w:tcPr>
          <w:p>
            <w:pPr>
              <w:spacing w:before="134" w:line="184" w:lineRule="auto"/>
              <w:ind w:firstLine="89"/>
              <w:rPr>
                <w:rFonts w:ascii="仿宋" w:hAnsi="仿宋" w:eastAsia="仿宋" w:cs="仿宋"/>
                <w:sz w:val="24"/>
                <w:szCs w:val="24"/>
              </w:rPr>
            </w:pPr>
            <w:r>
              <w:rPr>
                <w:rFonts w:ascii="仿宋" w:hAnsi="仿宋" w:eastAsia="仿宋" w:cs="仿宋"/>
                <w:spacing w:val="-2"/>
                <w:sz w:val="24"/>
                <w:szCs w:val="24"/>
                <w14:textOutline w14:w="3048" w14:cap="flat" w14:cmpd="sng">
                  <w14:solidFill>
                    <w14:srgbClr w14:val="000000"/>
                  </w14:solidFill>
                  <w14:prstDash w14:val="solid"/>
                  <w14:miter w14:val="0"/>
                </w14:textOutline>
              </w:rPr>
              <w:t>教师姓名</w:t>
            </w:r>
          </w:p>
        </w:tc>
        <w:tc>
          <w:tcPr>
            <w:tcW w:w="1526" w:type="dxa"/>
            <w:vAlign w:val="top"/>
          </w:tcPr>
          <w:p>
            <w:pPr>
              <w:spacing w:before="134" w:line="184" w:lineRule="auto"/>
              <w:ind w:firstLine="536"/>
              <w:rPr>
                <w:rFonts w:ascii="仿宋" w:hAnsi="仿宋" w:eastAsia="仿宋" w:cs="仿宋"/>
                <w:sz w:val="24"/>
                <w:szCs w:val="24"/>
              </w:rPr>
            </w:pPr>
            <w:r>
              <w:rPr>
                <w:rFonts w:ascii="仿宋" w:hAnsi="仿宋" w:eastAsia="仿宋" w:cs="仿宋"/>
                <w:spacing w:val="-5"/>
                <w:sz w:val="24"/>
                <w:szCs w:val="24"/>
                <w14:textOutline w14:w="3048" w14:cap="flat" w14:cmpd="sng">
                  <w14:solidFill>
                    <w14:srgbClr w14:val="000000"/>
                  </w14:solidFill>
                  <w14:prstDash w14:val="solid"/>
                  <w14:miter w14:val="0"/>
                </w14:textOutline>
              </w:rPr>
              <w:t>系部</w:t>
            </w:r>
          </w:p>
        </w:tc>
        <w:tc>
          <w:tcPr>
            <w:tcW w:w="10412" w:type="dxa"/>
            <w:vAlign w:val="top"/>
          </w:tcPr>
          <w:p>
            <w:pPr>
              <w:spacing w:before="134" w:line="184" w:lineRule="auto"/>
              <w:ind w:firstLine="4488"/>
              <w:rPr>
                <w:rFonts w:ascii="仿宋" w:hAnsi="仿宋" w:eastAsia="仿宋" w:cs="仿宋"/>
                <w:sz w:val="24"/>
                <w:szCs w:val="24"/>
              </w:rPr>
            </w:pPr>
            <w:r>
              <w:rPr>
                <w:rFonts w:ascii="仿宋" w:hAnsi="仿宋" w:eastAsia="仿宋" w:cs="仿宋"/>
                <w:spacing w:val="-1"/>
                <w:sz w:val="24"/>
                <w:szCs w:val="24"/>
                <w14:textOutline w14:w="3048" w14:cap="flat" w14:cmpd="sng">
                  <w14:solidFill>
                    <w14:srgbClr w14:val="000000"/>
                  </w14:solidFill>
                  <w14:prstDash w14:val="solid"/>
                  <w14:miter w14:val="0"/>
                </w14:textOutline>
              </w:rPr>
              <w:t>个人整改意见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700"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1</w:t>
            </w:r>
          </w:p>
        </w:tc>
        <w:tc>
          <w:tcPr>
            <w:tcW w:w="1134"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袁文婷</w:t>
            </w:r>
          </w:p>
        </w:tc>
        <w:tc>
          <w:tcPr>
            <w:tcW w:w="1526"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电气工程系</w:t>
            </w:r>
          </w:p>
        </w:tc>
        <w:tc>
          <w:tcPr>
            <w:tcW w:w="10412" w:type="dxa"/>
            <w:vAlign w:val="center"/>
          </w:tcPr>
          <w:p>
            <w:pPr>
              <w:spacing w:before="112" w:line="184" w:lineRule="auto"/>
              <w:ind w:firstLine="128"/>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1.讲授思路要清晰，语速放慢，让学生更清楚的明白教师所表达的意思；</w:t>
            </w:r>
          </w:p>
          <w:p>
            <w:pPr>
              <w:spacing w:before="112" w:line="184" w:lineRule="auto"/>
              <w:ind w:firstLine="128"/>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2.课堂管理要严格，上课过程中在教室来回走动，保证学生听课情况；</w:t>
            </w:r>
          </w:p>
          <w:p>
            <w:pPr>
              <w:spacing w:before="112" w:line="184" w:lineRule="auto"/>
              <w:ind w:firstLine="128"/>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3.坚持使用智慧课堂开展活动，提高学生课堂参与积极性；</w:t>
            </w:r>
          </w:p>
          <w:p>
            <w:pPr>
              <w:spacing w:before="112" w:line="184" w:lineRule="auto"/>
              <w:ind w:firstLine="128"/>
              <w:rPr>
                <w:rFonts w:ascii="仿宋" w:hAnsi="仿宋" w:eastAsia="仿宋" w:cs="仿宋"/>
                <w:spacing w:val="-2"/>
                <w:sz w:val="24"/>
                <w:szCs w:val="24"/>
              </w:rPr>
            </w:pPr>
            <w:r>
              <w:rPr>
                <w:rFonts w:hint="eastAsia" w:ascii="仿宋" w:hAnsi="仿宋" w:eastAsia="仿宋" w:cs="仿宋"/>
                <w:spacing w:val="-2"/>
                <w:sz w:val="24"/>
                <w:szCs w:val="24"/>
                <w:lang w:val="en-US" w:eastAsia="zh-CN"/>
              </w:rPr>
              <w:t>4.重点难点内容要反复演练，让学生参与到演示过程中，加深学习印象。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00"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2</w:t>
            </w:r>
          </w:p>
        </w:tc>
        <w:tc>
          <w:tcPr>
            <w:tcW w:w="1134"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李丽</w:t>
            </w:r>
          </w:p>
        </w:tc>
        <w:tc>
          <w:tcPr>
            <w:tcW w:w="1526"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电气工程系</w:t>
            </w:r>
          </w:p>
        </w:tc>
        <w:tc>
          <w:tcPr>
            <w:tcW w:w="10412" w:type="dxa"/>
            <w:vAlign w:val="center"/>
          </w:tcPr>
          <w:p>
            <w:pPr>
              <w:spacing w:before="112" w:line="184" w:lineRule="auto"/>
              <w:ind w:firstLine="128"/>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1.继续发扬优点；</w:t>
            </w:r>
          </w:p>
          <w:p>
            <w:pPr>
              <w:spacing w:before="112" w:line="184" w:lineRule="auto"/>
              <w:ind w:firstLine="128"/>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2.加强课内使用智慧课堂上面设置即时问答、头脑风暴、随堂测验等活动加强听课状态的管控和课堂管理；</w:t>
            </w:r>
          </w:p>
          <w:p>
            <w:pPr>
              <w:spacing w:before="112" w:line="184" w:lineRule="auto"/>
              <w:ind w:firstLine="128"/>
              <w:rPr>
                <w:rFonts w:ascii="仿宋" w:hAnsi="仿宋" w:eastAsia="仿宋" w:cs="仿宋"/>
                <w:spacing w:val="-2"/>
                <w:sz w:val="24"/>
                <w:szCs w:val="24"/>
              </w:rPr>
            </w:pPr>
            <w:r>
              <w:rPr>
                <w:rFonts w:hint="eastAsia" w:ascii="仿宋" w:hAnsi="仿宋" w:eastAsia="仿宋" w:cs="仿宋"/>
                <w:spacing w:val="-2"/>
                <w:sz w:val="24"/>
                <w:szCs w:val="24"/>
                <w:lang w:val="en-US" w:eastAsia="zh-CN"/>
              </w:rPr>
              <w:t>3.加强各种教学方法的使用，达成教学目标。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700"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3</w:t>
            </w:r>
          </w:p>
        </w:tc>
        <w:tc>
          <w:tcPr>
            <w:tcW w:w="1134"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尹霞</w:t>
            </w:r>
          </w:p>
        </w:tc>
        <w:tc>
          <w:tcPr>
            <w:tcW w:w="1526"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电气工程系</w:t>
            </w:r>
          </w:p>
        </w:tc>
        <w:tc>
          <w:tcPr>
            <w:tcW w:w="10412" w:type="dxa"/>
            <w:vAlign w:val="center"/>
          </w:tcPr>
          <w:p>
            <w:pPr>
              <w:spacing w:before="112" w:line="184" w:lineRule="auto"/>
              <w:ind w:firstLine="128"/>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1.课程内容要合理合适的加入思政内容；</w:t>
            </w:r>
          </w:p>
          <w:p>
            <w:pPr>
              <w:spacing w:before="112" w:line="184" w:lineRule="auto"/>
              <w:ind w:firstLine="128"/>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2.教学设计环节要完整，并且有针对性设计，对于难点反复练习强化，；</w:t>
            </w:r>
          </w:p>
          <w:p>
            <w:pPr>
              <w:spacing w:before="112" w:line="184" w:lineRule="auto"/>
              <w:ind w:firstLine="128"/>
              <w:rPr>
                <w:rFonts w:ascii="仿宋" w:hAnsi="仿宋" w:eastAsia="仿宋" w:cs="仿宋"/>
                <w:spacing w:val="-2"/>
                <w:sz w:val="24"/>
                <w:szCs w:val="24"/>
              </w:rPr>
            </w:pPr>
            <w:r>
              <w:rPr>
                <w:rFonts w:hint="eastAsia" w:ascii="仿宋" w:hAnsi="仿宋" w:eastAsia="仿宋" w:cs="仿宋"/>
                <w:spacing w:val="-2"/>
                <w:sz w:val="24"/>
                <w:szCs w:val="24"/>
                <w:lang w:val="en-US" w:eastAsia="zh-CN"/>
              </w:rPr>
              <w:t>3.要灵活使用各种教学辅助手段，努力提高学生上课的状态，加强和学生的交流，提高教学效果。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00"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4</w:t>
            </w:r>
          </w:p>
        </w:tc>
        <w:tc>
          <w:tcPr>
            <w:tcW w:w="1134"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rPr>
              <w:t>张庆胜</w:t>
            </w:r>
          </w:p>
        </w:tc>
        <w:tc>
          <w:tcPr>
            <w:tcW w:w="1526"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rPr>
              <w:t>电气工程系</w:t>
            </w:r>
          </w:p>
        </w:tc>
        <w:tc>
          <w:tcPr>
            <w:tcW w:w="10412" w:type="dxa"/>
            <w:vAlign w:val="center"/>
          </w:tcPr>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1.加强课程思政；</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2.充分运用智慧课堂的功能；</w:t>
            </w:r>
          </w:p>
          <w:p>
            <w:pPr>
              <w:spacing w:before="112" w:line="184" w:lineRule="auto"/>
              <w:ind w:firstLine="128"/>
              <w:rPr>
                <w:rFonts w:ascii="仿宋" w:hAnsi="仿宋" w:eastAsia="仿宋" w:cs="仿宋"/>
                <w:spacing w:val="-2"/>
                <w:sz w:val="24"/>
                <w:szCs w:val="24"/>
              </w:rPr>
            </w:pPr>
            <w:r>
              <w:rPr>
                <w:rFonts w:hint="eastAsia" w:ascii="仿宋" w:hAnsi="仿宋" w:eastAsia="仿宋" w:cs="仿宋"/>
                <w:spacing w:val="-2"/>
                <w:sz w:val="24"/>
                <w:szCs w:val="24"/>
              </w:rPr>
              <w:t>3.增强课堂趣味，激发学生求知欲。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0"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5</w:t>
            </w:r>
          </w:p>
        </w:tc>
        <w:tc>
          <w:tcPr>
            <w:tcW w:w="1134"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郭继红</w:t>
            </w:r>
          </w:p>
        </w:tc>
        <w:tc>
          <w:tcPr>
            <w:tcW w:w="1526"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电气工程系</w:t>
            </w:r>
          </w:p>
        </w:tc>
        <w:tc>
          <w:tcPr>
            <w:tcW w:w="10412" w:type="dxa"/>
            <w:vAlign w:val="center"/>
          </w:tcPr>
          <w:p>
            <w:pPr>
              <w:spacing w:before="112" w:line="184" w:lineRule="auto"/>
              <w:ind w:firstLine="128"/>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1.根据授课内容有机融入思政元素，加强学生爱国主义与工匠精神的培养。</w:t>
            </w:r>
          </w:p>
          <w:p>
            <w:pPr>
              <w:spacing w:before="112" w:line="184" w:lineRule="auto"/>
              <w:ind w:firstLine="128"/>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2.走入学生当中，加强与学生的互动，鼓励学生积极参与。</w:t>
            </w:r>
          </w:p>
          <w:p>
            <w:pPr>
              <w:spacing w:before="112" w:line="184" w:lineRule="auto"/>
              <w:ind w:firstLine="128"/>
              <w:rPr>
                <w:rFonts w:ascii="仿宋" w:hAnsi="仿宋" w:eastAsia="仿宋" w:cs="仿宋"/>
                <w:spacing w:val="-2"/>
                <w:sz w:val="24"/>
                <w:szCs w:val="24"/>
              </w:rPr>
            </w:pPr>
            <w:r>
              <w:rPr>
                <w:rFonts w:hint="eastAsia" w:ascii="仿宋" w:hAnsi="仿宋" w:eastAsia="仿宋" w:cs="仿宋"/>
                <w:spacing w:val="-2"/>
                <w:sz w:val="24"/>
                <w:szCs w:val="24"/>
                <w:lang w:val="en-US" w:eastAsia="zh-CN"/>
              </w:rPr>
              <w:t>3.要再耐心些，对重要内容通过提问、测试等方式，帮助学生理解掌握。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0"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6</w:t>
            </w:r>
          </w:p>
        </w:tc>
        <w:tc>
          <w:tcPr>
            <w:tcW w:w="1134"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苗辉</w:t>
            </w:r>
          </w:p>
        </w:tc>
        <w:tc>
          <w:tcPr>
            <w:tcW w:w="1526" w:type="dxa"/>
            <w:vAlign w:val="center"/>
          </w:tcPr>
          <w:p>
            <w:pPr>
              <w:spacing w:before="112" w:line="184" w:lineRule="auto"/>
              <w:ind w:firstLine="128"/>
              <w:jc w:val="center"/>
              <w:rPr>
                <w:rFonts w:ascii="仿宋" w:hAnsi="仿宋" w:eastAsia="仿宋" w:cs="仿宋"/>
                <w:spacing w:val="-2"/>
                <w:sz w:val="24"/>
                <w:szCs w:val="24"/>
              </w:rPr>
            </w:pPr>
            <w:r>
              <w:rPr>
                <w:rFonts w:hint="eastAsia" w:ascii="仿宋" w:hAnsi="仿宋" w:eastAsia="仿宋" w:cs="仿宋"/>
                <w:spacing w:val="-2"/>
                <w:sz w:val="24"/>
                <w:szCs w:val="24"/>
                <w:lang w:val="en-US" w:eastAsia="zh-CN"/>
              </w:rPr>
              <w:t>电气工程系</w:t>
            </w:r>
          </w:p>
        </w:tc>
        <w:tc>
          <w:tcPr>
            <w:tcW w:w="10412" w:type="dxa"/>
            <w:vAlign w:val="center"/>
          </w:tcPr>
          <w:p>
            <w:pPr>
              <w:spacing w:before="112" w:line="184" w:lineRule="auto"/>
              <w:ind w:firstLine="128"/>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1.继续发扬优点；</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.加强课程思政；</w:t>
            </w:r>
          </w:p>
          <w:p>
            <w:pPr>
              <w:spacing w:before="112" w:line="184" w:lineRule="auto"/>
              <w:ind w:firstLine="128"/>
              <w:rPr>
                <w:rFonts w:ascii="仿宋" w:hAnsi="仿宋" w:eastAsia="仿宋" w:cs="仿宋"/>
                <w:spacing w:val="-2"/>
                <w:sz w:val="24"/>
                <w:szCs w:val="24"/>
              </w:rPr>
            </w:pPr>
            <w:r>
              <w:rPr>
                <w:rFonts w:hint="eastAsia" w:ascii="仿宋" w:hAnsi="仿宋" w:eastAsia="仿宋" w:cs="仿宋"/>
                <w:spacing w:val="-2"/>
                <w:sz w:val="24"/>
                <w:szCs w:val="24"/>
                <w:lang w:val="en-US" w:eastAsia="zh-CN"/>
              </w:rPr>
              <w:t>3.加强各种教学方法的使用，达成教学目标。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700" w:type="dxa"/>
            <w:vAlign w:val="center"/>
          </w:tcPr>
          <w:p>
            <w:pPr>
              <w:spacing w:before="112" w:line="184" w:lineRule="auto"/>
              <w:ind w:firstLine="128"/>
              <w:jc w:val="center"/>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7</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张学明</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1.调动学生的积极性，使更多学生参与课堂学习；</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2.基础知识再细化讲解，使同学们充分理解；</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3.与学生多互动，多进行课堂考核。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0" w:type="dxa"/>
            <w:vAlign w:val="center"/>
          </w:tcPr>
          <w:p>
            <w:pPr>
              <w:spacing w:before="112" w:line="184" w:lineRule="auto"/>
              <w:ind w:firstLine="128"/>
              <w:jc w:val="center"/>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8</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孔宁宁</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1.课堂中与学生进行更深层次的交流，吸引学生快速进入学习状态；</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2.加强课堂管理，强调课堂纪律；</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3.课前备好课，针对不同学习情况的学生实时调整课堂教学环节。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112" w:line="184" w:lineRule="auto"/>
              <w:ind w:firstLine="128"/>
              <w:jc w:val="center"/>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9</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赵敏</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rPr>
              <w:t>1.了解学生迟到的根本原因,结合辅导员进行针对性的教育</w:t>
            </w:r>
            <w:r>
              <w:rPr>
                <w:rFonts w:hint="eastAsia" w:ascii="仿宋" w:hAnsi="仿宋" w:eastAsia="仿宋" w:cs="仿宋"/>
                <w:spacing w:val="-2"/>
                <w:sz w:val="24"/>
                <w:szCs w:val="24"/>
                <w:lang w:eastAsia="zh-CN"/>
              </w:rPr>
              <w:t>；</w:t>
            </w:r>
          </w:p>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rPr>
              <w:t>2.加强课堂管理，严以律己，严肃课堂纪律，多关注学生，更好的促进学生参与课堂活动并及时评价；加强与学生互动交流</w:t>
            </w:r>
            <w:r>
              <w:rPr>
                <w:rFonts w:hint="eastAsia" w:ascii="仿宋" w:hAnsi="仿宋" w:eastAsia="仿宋" w:cs="仿宋"/>
                <w:spacing w:val="-2"/>
                <w:sz w:val="24"/>
                <w:szCs w:val="24"/>
                <w:lang w:eastAsia="zh-CN"/>
              </w:rPr>
              <w:t>；</w:t>
            </w:r>
          </w:p>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rPr>
              <w:t>3.深入研究教学内容，设计好知识讲解的连贯性，突出重难点</w:t>
            </w:r>
            <w:r>
              <w:rPr>
                <w:rFonts w:hint="eastAsia" w:ascii="仿宋" w:hAnsi="仿宋" w:eastAsia="仿宋" w:cs="仿宋"/>
                <w:spacing w:val="-2"/>
                <w:sz w:val="24"/>
                <w:szCs w:val="24"/>
                <w:lang w:eastAsia="zh-CN"/>
              </w:rPr>
              <w:t>；</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4.做好课前备课，充分利用平台资源，设计好教学环节，针对每个环节进行的情况结合学生实际状态及时调整，环环相扣才能让学生加深对知识的理解和技能的提升。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112" w:line="184" w:lineRule="auto"/>
              <w:ind w:firstLine="128"/>
              <w:jc w:val="center"/>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10</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聂超超</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1.</w:t>
            </w:r>
            <w:r>
              <w:rPr>
                <w:rFonts w:hint="eastAsia" w:ascii="仿宋" w:hAnsi="仿宋" w:eastAsia="仿宋" w:cs="仿宋"/>
                <w:spacing w:val="-2"/>
                <w:sz w:val="24"/>
                <w:szCs w:val="24"/>
              </w:rPr>
              <w:t>下学期抽出时间多去听听其他老师的课，调整自己</w:t>
            </w:r>
            <w:r>
              <w:rPr>
                <w:rFonts w:hint="eastAsia" w:ascii="仿宋" w:hAnsi="仿宋" w:eastAsia="仿宋" w:cs="仿宋"/>
                <w:spacing w:val="-2"/>
                <w:sz w:val="24"/>
                <w:szCs w:val="24"/>
                <w:lang w:eastAsia="zh-CN"/>
              </w:rPr>
              <w:t>；</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讲课速度，讲解要细致，充分考虑学生的接受能力；</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课前充分备课，设计好教学环节，针对每个环节进行的情况结合学生实际状态及时调整</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 xml:space="preserve"> </w:t>
            </w:r>
          </w:p>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rPr>
              <w:t>加强课堂管理，严肃课堂纪律，在学生停课跑神注意提醒学生专心停课，将讲课与练习结合，更好的促进学生消化吸收</w:t>
            </w:r>
            <w:r>
              <w:rPr>
                <w:rFonts w:hint="eastAsia" w:ascii="仿宋" w:hAnsi="仿宋" w:eastAsia="仿宋" w:cs="仿宋"/>
                <w:spacing w:val="-2"/>
                <w:sz w:val="24"/>
                <w:szCs w:val="24"/>
                <w:lang w:eastAsia="zh-CN"/>
              </w:rPr>
              <w:t>；</w:t>
            </w:r>
          </w:p>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进一步加强考核、记录学生的学习情况，及时表扬鼓励</w:t>
            </w:r>
            <w:r>
              <w:rPr>
                <w:rFonts w:hint="eastAsia" w:ascii="仿宋" w:hAnsi="仿宋" w:eastAsia="仿宋" w:cs="仿宋"/>
                <w:spacing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112" w:line="184" w:lineRule="auto"/>
              <w:ind w:firstLine="128"/>
              <w:jc w:val="center"/>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11</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李艳钰</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1.利用智慧课堂和作业记录进行课堂考核和反馈，多表扬学生，调动学生参与课堂的积极性；</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2.多鼓励、多表扬学生。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112" w:line="184" w:lineRule="auto"/>
              <w:ind w:firstLine="128"/>
              <w:jc w:val="center"/>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12</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崔沛</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1.</w:t>
            </w:r>
            <w:r>
              <w:rPr>
                <w:rFonts w:hint="eastAsia" w:ascii="仿宋" w:hAnsi="仿宋" w:eastAsia="仿宋" w:cs="仿宋"/>
                <w:spacing w:val="-2"/>
                <w:sz w:val="24"/>
                <w:szCs w:val="24"/>
              </w:rPr>
              <w:t xml:space="preserve">注意讲课节奏，多引导学生，注意给学生留思考时间； </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 xml:space="preserve">注意板书，给学生创建模板，严格绘图步骤； </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课后多辅导学生。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112" w:line="184" w:lineRule="auto"/>
              <w:ind w:firstLine="128"/>
              <w:jc w:val="center"/>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13</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申艺方</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1.</w:t>
            </w:r>
            <w:r>
              <w:rPr>
                <w:rFonts w:hint="eastAsia" w:ascii="仿宋" w:hAnsi="仿宋" w:eastAsia="仿宋" w:cs="仿宋"/>
                <w:spacing w:val="-2"/>
                <w:sz w:val="24"/>
                <w:szCs w:val="24"/>
              </w:rPr>
              <w:t>提高实训教学比例，加强学生实践能力的培养。将理论知识向实践转化，摆脱传统的普教模式，提高学生动手能力和技能</w:t>
            </w:r>
            <w:r>
              <w:rPr>
                <w:rFonts w:hint="eastAsia" w:ascii="仿宋" w:hAnsi="仿宋" w:eastAsia="仿宋" w:cs="仿宋"/>
                <w:spacing w:val="-2"/>
                <w:sz w:val="24"/>
                <w:szCs w:val="24"/>
                <w:lang w:eastAsia="zh-CN"/>
              </w:rPr>
              <w:t>；</w:t>
            </w:r>
          </w:p>
          <w:p>
            <w:pPr>
              <w:spacing w:before="112" w:line="184" w:lineRule="auto"/>
              <w:ind w:firstLine="128"/>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实训中要加强“教</w:t>
            </w:r>
            <w:r>
              <w:rPr>
                <w:rFonts w:hint="default" w:ascii="仿宋" w:hAnsi="仿宋" w:eastAsia="仿宋" w:cs="仿宋"/>
                <w:spacing w:val="-2"/>
                <w:sz w:val="24"/>
                <w:szCs w:val="24"/>
                <w:lang w:val="en-US" w:eastAsia="zh-CN"/>
              </w:rPr>
              <w:t>”</w:t>
            </w:r>
            <w:r>
              <w:rPr>
                <w:rFonts w:hint="eastAsia" w:ascii="仿宋" w:hAnsi="仿宋" w:eastAsia="仿宋" w:cs="仿宋"/>
                <w:spacing w:val="-2"/>
                <w:sz w:val="24"/>
                <w:szCs w:val="24"/>
                <w:lang w:val="en-US" w:eastAsia="zh-CN"/>
              </w:rPr>
              <w:t>、</w:t>
            </w:r>
            <w:r>
              <w:rPr>
                <w:rFonts w:hint="eastAsia" w:ascii="仿宋" w:hAnsi="仿宋" w:eastAsia="仿宋" w:cs="仿宋"/>
                <w:spacing w:val="-2"/>
                <w:sz w:val="24"/>
                <w:szCs w:val="24"/>
              </w:rPr>
              <w:t>“学”与“考的关系</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在课程的设置上，80％为技能，20％为基础理论和相关知识，每节实训课安排考核，对学生知识掌握及动手操作能力给予优秀、良好、合格三个等级</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针对提交实验数据，各小组间进行结果分析汇报</w:t>
            </w:r>
            <w:r>
              <w:rPr>
                <w:rFonts w:hint="eastAsia" w:ascii="仿宋" w:hAnsi="仿宋" w:eastAsia="仿宋" w:cs="仿宋"/>
                <w:spacing w:val="-2"/>
                <w:sz w:val="24"/>
                <w:szCs w:val="24"/>
                <w:lang w:eastAsia="zh-CN"/>
              </w:rPr>
              <w:t>；</w:t>
            </w:r>
          </w:p>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除了保证学生正常的实训以外，在日常学训生活中有意识给学生灌输大赛理念。并推荐他们参加省级、国家级技能大赛。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112" w:line="184" w:lineRule="auto"/>
              <w:ind w:firstLine="128"/>
              <w:jc w:val="center"/>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14</w:t>
            </w:r>
          </w:p>
        </w:tc>
        <w:tc>
          <w:tcPr>
            <w:tcW w:w="1134"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姚亚平</w:t>
            </w:r>
          </w:p>
        </w:tc>
        <w:tc>
          <w:tcPr>
            <w:tcW w:w="1526" w:type="dxa"/>
            <w:vAlign w:val="center"/>
          </w:tcPr>
          <w:p>
            <w:pPr>
              <w:spacing w:before="112" w:line="184" w:lineRule="auto"/>
              <w:ind w:firstLine="128"/>
              <w:jc w:val="center"/>
              <w:rPr>
                <w:rFonts w:hint="eastAsia" w:ascii="仿宋" w:hAnsi="仿宋" w:eastAsia="仿宋" w:cs="仿宋"/>
                <w:spacing w:val="-2"/>
                <w:sz w:val="24"/>
                <w:szCs w:val="24"/>
              </w:rPr>
            </w:pPr>
            <w:r>
              <w:rPr>
                <w:rFonts w:hint="eastAsia" w:ascii="仿宋" w:hAnsi="仿宋" w:eastAsia="仿宋" w:cs="仿宋"/>
                <w:spacing w:val="-2"/>
                <w:sz w:val="24"/>
                <w:szCs w:val="24"/>
              </w:rPr>
              <w:t>机电工程系</w:t>
            </w:r>
          </w:p>
        </w:tc>
        <w:tc>
          <w:tcPr>
            <w:tcW w:w="10412" w:type="dxa"/>
            <w:vAlign w:val="center"/>
          </w:tcPr>
          <w:p>
            <w:pPr>
              <w:spacing w:before="112" w:line="184" w:lineRule="auto"/>
              <w:ind w:firstLine="128"/>
              <w:rPr>
                <w:rFonts w:hint="eastAsia" w:ascii="仿宋" w:hAnsi="仿宋" w:eastAsia="仿宋" w:cs="仿宋"/>
                <w:spacing w:val="-2"/>
                <w:sz w:val="24"/>
                <w:szCs w:val="24"/>
              </w:rPr>
            </w:pPr>
            <w:r>
              <w:rPr>
                <w:rFonts w:hint="eastAsia" w:ascii="仿宋" w:hAnsi="仿宋" w:eastAsia="仿宋" w:cs="仿宋"/>
                <w:spacing w:val="-2"/>
                <w:sz w:val="24"/>
                <w:szCs w:val="24"/>
              </w:rPr>
              <w:t>经常督促学生带绘图工具和习题册，没带的让他们回去拿或扣平时分。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1</w:t>
            </w:r>
            <w:r>
              <w:rPr>
                <w:rFonts w:hint="eastAsia" w:ascii="仿宋" w:hAnsi="仿宋" w:eastAsia="仿宋" w:cs="仿宋"/>
                <w:spacing w:val="-3"/>
                <w:sz w:val="24"/>
                <w:szCs w:val="24"/>
                <w:lang w:val="en-US" w:eastAsia="zh-CN"/>
              </w:rPr>
              <w:t>5</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秦凤婷</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1.</w:t>
            </w:r>
            <w:r>
              <w:rPr>
                <w:rFonts w:ascii="仿宋" w:hAnsi="仿宋" w:eastAsia="仿宋" w:cs="仿宋"/>
                <w:spacing w:val="-3"/>
                <w:sz w:val="24"/>
                <w:szCs w:val="24"/>
              </w:rPr>
              <w:t>继续积极探索多元授课方式，把课堂“大权”还给学生，让学生积极参与到课堂每一个环节中来</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2.</w:t>
            </w:r>
            <w:r>
              <w:rPr>
                <w:rFonts w:ascii="仿宋" w:hAnsi="仿宋" w:eastAsia="仿宋" w:cs="仿宋"/>
                <w:spacing w:val="-3"/>
                <w:sz w:val="24"/>
                <w:szCs w:val="24"/>
              </w:rPr>
              <w:t>继续增加课堂的趣味性，让学生动脑、动心、动情</w:t>
            </w:r>
            <w:r>
              <w:rPr>
                <w:rFonts w:hint="eastAsia" w:ascii="仿宋" w:hAnsi="仿宋" w:eastAsia="仿宋" w:cs="仿宋"/>
                <w:spacing w:val="-3"/>
                <w:sz w:val="24"/>
                <w:szCs w:val="24"/>
                <w:lang w:eastAsia="zh-CN"/>
              </w:rPr>
              <w:t>；</w:t>
            </w:r>
          </w:p>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rPr>
              <w:t>3.</w:t>
            </w:r>
            <w:r>
              <w:rPr>
                <w:rFonts w:ascii="仿宋" w:hAnsi="仿宋" w:eastAsia="仿宋" w:cs="仿宋"/>
                <w:spacing w:val="-3"/>
                <w:sz w:val="24"/>
                <w:szCs w:val="24"/>
              </w:rPr>
              <w:t>任务驱动，让学生在学习知识点的同时，完成任务考核。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16</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武国鹏</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ascii="仿宋" w:hAnsi="仿宋" w:eastAsia="仿宋" w:cs="仿宋"/>
                <w:spacing w:val="-3"/>
                <w:sz w:val="24"/>
                <w:szCs w:val="24"/>
              </w:rPr>
            </w:pPr>
            <w:r>
              <w:rPr>
                <w:rFonts w:ascii="仿宋" w:hAnsi="仿宋" w:eastAsia="仿宋" w:cs="仿宋"/>
                <w:spacing w:val="-3"/>
                <w:sz w:val="24"/>
                <w:szCs w:val="24"/>
              </w:rPr>
              <w:t>加强教学管理，针对学生学习情况，调整授课方法</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ascii="仿宋" w:hAnsi="仿宋" w:eastAsia="仿宋" w:cs="仿宋"/>
                <w:spacing w:val="-3"/>
                <w:sz w:val="24"/>
                <w:szCs w:val="24"/>
              </w:rPr>
              <w:t>2.加强学习参与课堂学习能力</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ascii="仿宋" w:hAnsi="仿宋" w:eastAsia="仿宋" w:cs="仿宋"/>
                <w:spacing w:val="-3"/>
                <w:sz w:val="24"/>
                <w:szCs w:val="24"/>
              </w:rPr>
              <w:t>3.以后提高时间观念，早点进教室</w:t>
            </w:r>
            <w:r>
              <w:rPr>
                <w:rFonts w:hint="eastAsia" w:ascii="仿宋" w:hAnsi="仿宋" w:eastAsia="仿宋" w:cs="仿宋"/>
                <w:spacing w:val="-3"/>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17</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李晓乐</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lang w:val="en-US" w:eastAsia="zh-CN"/>
              </w:rPr>
              <w:t>1.</w:t>
            </w:r>
            <w:r>
              <w:rPr>
                <w:rFonts w:ascii="仿宋" w:hAnsi="仿宋" w:eastAsia="仿宋" w:cs="仿宋"/>
                <w:spacing w:val="-3"/>
                <w:sz w:val="24"/>
                <w:szCs w:val="24"/>
              </w:rPr>
              <w:t>要对学生的先修课程内容进行更详细的摸底，并对学生在学及将要学的、与题库试题相关的课程内容做事先的了解；</w:t>
            </w:r>
          </w:p>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lang w:val="en-US" w:eastAsia="zh-CN"/>
              </w:rPr>
              <w:t>2.</w:t>
            </w:r>
            <w:r>
              <w:rPr>
                <w:rFonts w:ascii="仿宋" w:hAnsi="仿宋" w:eastAsia="仿宋" w:cs="仿宋"/>
                <w:spacing w:val="-3"/>
                <w:sz w:val="24"/>
                <w:szCs w:val="24"/>
              </w:rPr>
              <w:t>对本门课课堂上要学习的内容进行更可行的安排；</w:t>
            </w:r>
          </w:p>
          <w:p>
            <w:pPr>
              <w:spacing w:before="58" w:line="242" w:lineRule="auto"/>
              <w:ind w:firstLine="128"/>
              <w:rPr>
                <w:rFonts w:hint="eastAsia" w:ascii="仿宋" w:hAnsi="仿宋" w:eastAsia="仿宋" w:cs="仿宋"/>
                <w:spacing w:val="-3"/>
                <w:sz w:val="24"/>
                <w:szCs w:val="24"/>
                <w:lang w:eastAsia="zh-CN"/>
              </w:rPr>
            </w:pPr>
            <w:r>
              <w:rPr>
                <w:rFonts w:ascii="仿宋" w:hAnsi="仿宋" w:eastAsia="仿宋" w:cs="仿宋"/>
                <w:spacing w:val="-3"/>
                <w:sz w:val="24"/>
                <w:szCs w:val="24"/>
              </w:rPr>
              <w:t>3</w:t>
            </w:r>
            <w:r>
              <w:rPr>
                <w:rFonts w:hint="eastAsia" w:ascii="仿宋" w:hAnsi="仿宋" w:eastAsia="仿宋" w:cs="仿宋"/>
                <w:spacing w:val="-3"/>
                <w:sz w:val="24"/>
                <w:szCs w:val="24"/>
                <w:lang w:eastAsia="zh-CN"/>
              </w:rPr>
              <w:t>.</w:t>
            </w:r>
            <w:r>
              <w:rPr>
                <w:rFonts w:ascii="仿宋" w:hAnsi="仿宋" w:eastAsia="仿宋" w:cs="仿宋"/>
                <w:spacing w:val="-3"/>
                <w:sz w:val="24"/>
                <w:szCs w:val="24"/>
              </w:rPr>
              <w:t>对课堂上要讲的未学、生疏内容，要放慢速度，反复讲，以使学生有足够时间做些记录，要多了解学生掌握情况</w:t>
            </w:r>
            <w:r>
              <w:rPr>
                <w:rFonts w:hint="eastAsia" w:ascii="仿宋" w:hAnsi="仿宋" w:eastAsia="仿宋" w:cs="仿宋"/>
                <w:spacing w:val="-3"/>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18</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张学英</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lang w:val="en-US" w:eastAsia="zh-CN"/>
              </w:rPr>
              <w:t>1.</w:t>
            </w:r>
            <w:r>
              <w:rPr>
                <w:rFonts w:ascii="仿宋" w:hAnsi="仿宋" w:eastAsia="仿宋" w:cs="仿宋"/>
                <w:spacing w:val="-3"/>
                <w:sz w:val="24"/>
                <w:szCs w:val="24"/>
              </w:rPr>
              <w:t>继续完善教学方式方法，力求授课生动丰富</w:t>
            </w:r>
            <w:r>
              <w:rPr>
                <w:rFonts w:hint="eastAsia" w:ascii="仿宋" w:hAnsi="仿宋" w:eastAsia="仿宋" w:cs="仿宋"/>
                <w:spacing w:val="-3"/>
                <w:sz w:val="24"/>
                <w:szCs w:val="24"/>
                <w:lang w:eastAsia="zh-CN"/>
              </w:rPr>
              <w:t>；</w:t>
            </w:r>
          </w:p>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lang w:val="en-US" w:eastAsia="zh-CN"/>
              </w:rPr>
              <w:t>2.</w:t>
            </w:r>
            <w:r>
              <w:rPr>
                <w:rFonts w:ascii="仿宋" w:hAnsi="仿宋" w:eastAsia="仿宋" w:cs="仿宋"/>
                <w:spacing w:val="-3"/>
                <w:sz w:val="24"/>
                <w:szCs w:val="24"/>
              </w:rPr>
              <w:t>加强板书书写，强调重点难点</w:t>
            </w:r>
            <w:r>
              <w:rPr>
                <w:rFonts w:hint="eastAsia" w:ascii="仿宋" w:hAnsi="仿宋" w:eastAsia="仿宋" w:cs="仿宋"/>
                <w:spacing w:val="-3"/>
                <w:sz w:val="24"/>
                <w:szCs w:val="24"/>
                <w:lang w:eastAsia="zh-CN"/>
              </w:rPr>
              <w:t>；</w:t>
            </w:r>
          </w:p>
          <w:p>
            <w:pPr>
              <w:spacing w:before="58" w:line="242" w:lineRule="auto"/>
              <w:ind w:firstLine="128"/>
              <w:rPr>
                <w:rFonts w:ascii="仿宋" w:hAnsi="仿宋" w:eastAsia="仿宋" w:cs="仿宋"/>
                <w:spacing w:val="-3"/>
                <w:sz w:val="24"/>
                <w:szCs w:val="24"/>
              </w:rPr>
            </w:pPr>
            <w:r>
              <w:rPr>
                <w:rFonts w:ascii="仿宋" w:hAnsi="仿宋" w:eastAsia="仿宋" w:cs="仿宋"/>
                <w:spacing w:val="-3"/>
                <w:sz w:val="24"/>
                <w:szCs w:val="24"/>
              </w:rPr>
              <w:t>3</w:t>
            </w:r>
            <w:r>
              <w:rPr>
                <w:rFonts w:hint="eastAsia" w:ascii="仿宋" w:hAnsi="仿宋" w:eastAsia="仿宋" w:cs="仿宋"/>
                <w:spacing w:val="-3"/>
                <w:sz w:val="24"/>
                <w:szCs w:val="24"/>
                <w:lang w:eastAsia="zh-CN"/>
              </w:rPr>
              <w:t>.</w:t>
            </w:r>
            <w:r>
              <w:rPr>
                <w:rFonts w:ascii="仿宋" w:hAnsi="仿宋" w:eastAsia="仿宋" w:cs="仿宋"/>
                <w:spacing w:val="-3"/>
                <w:sz w:val="24"/>
                <w:szCs w:val="24"/>
              </w:rPr>
              <w:t>加强学生知识的连续性及系统性讲解，培养学生分析问题和解决问题的能力。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19</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张文生</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lang w:val="en-US" w:eastAsia="zh-CN"/>
              </w:rPr>
              <w:t>1.</w:t>
            </w:r>
            <w:r>
              <w:rPr>
                <w:rFonts w:ascii="仿宋" w:hAnsi="仿宋" w:eastAsia="仿宋" w:cs="仿宋"/>
                <w:spacing w:val="-3"/>
                <w:sz w:val="24"/>
                <w:szCs w:val="24"/>
              </w:rPr>
              <w:t>继续努力改进教学方法，调动学生积极性；</w:t>
            </w:r>
          </w:p>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lang w:val="en-US" w:eastAsia="zh-CN"/>
              </w:rPr>
              <w:t>2.</w:t>
            </w:r>
            <w:r>
              <w:rPr>
                <w:rFonts w:ascii="仿宋" w:hAnsi="仿宋" w:eastAsia="仿宋" w:cs="仿宋"/>
                <w:spacing w:val="-3"/>
                <w:sz w:val="24"/>
                <w:szCs w:val="24"/>
              </w:rPr>
              <w:t>进一步了解学情，调整教学内容；加强实践环节教学；</w:t>
            </w:r>
          </w:p>
          <w:p>
            <w:pPr>
              <w:spacing w:before="58" w:line="242" w:lineRule="auto"/>
              <w:ind w:firstLine="128"/>
              <w:rPr>
                <w:rFonts w:ascii="仿宋" w:hAnsi="仿宋" w:eastAsia="仿宋" w:cs="仿宋"/>
                <w:spacing w:val="-3"/>
                <w:sz w:val="24"/>
                <w:szCs w:val="24"/>
              </w:rPr>
            </w:pPr>
            <w:r>
              <w:rPr>
                <w:rFonts w:ascii="仿宋" w:hAnsi="仿宋" w:eastAsia="仿宋" w:cs="仿宋"/>
                <w:spacing w:val="-3"/>
                <w:sz w:val="24"/>
                <w:szCs w:val="24"/>
              </w:rPr>
              <w:t>3. 对学生要更耐心，关注后进学生，多鼓励。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20</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肖合全</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hint="eastAsia" w:ascii="仿宋" w:hAnsi="仿宋" w:eastAsia="仿宋" w:cs="仿宋"/>
                <w:spacing w:val="-3"/>
                <w:sz w:val="24"/>
                <w:szCs w:val="24"/>
                <w:lang w:eastAsia="zh-CN"/>
              </w:rPr>
            </w:pPr>
            <w:r>
              <w:rPr>
                <w:rFonts w:ascii="仿宋" w:hAnsi="仿宋" w:eastAsia="仿宋" w:cs="仿宋"/>
                <w:spacing w:val="-3"/>
                <w:sz w:val="24"/>
                <w:szCs w:val="24"/>
              </w:rPr>
              <w:t>1</w:t>
            </w:r>
            <w:r>
              <w:rPr>
                <w:rFonts w:hint="eastAsia" w:ascii="仿宋" w:hAnsi="仿宋" w:eastAsia="仿宋" w:cs="仿宋"/>
                <w:spacing w:val="-3"/>
                <w:sz w:val="24"/>
                <w:szCs w:val="24"/>
                <w:lang w:eastAsia="zh-CN"/>
              </w:rPr>
              <w:t>.</w:t>
            </w:r>
            <w:r>
              <w:rPr>
                <w:rFonts w:ascii="仿宋" w:hAnsi="仿宋" w:eastAsia="仿宋" w:cs="仿宋"/>
                <w:spacing w:val="-3"/>
                <w:sz w:val="24"/>
                <w:szCs w:val="24"/>
              </w:rPr>
              <w:t>继续加强对学习态度有待改善和学习能力较弱的学生帮扶力度</w:t>
            </w:r>
            <w:r>
              <w:rPr>
                <w:rFonts w:hint="eastAsia" w:ascii="仿宋" w:hAnsi="仿宋" w:eastAsia="仿宋" w:cs="仿宋"/>
                <w:spacing w:val="-3"/>
                <w:sz w:val="24"/>
                <w:szCs w:val="24"/>
                <w:lang w:eastAsia="zh-CN"/>
              </w:rPr>
              <w:t>；</w:t>
            </w:r>
          </w:p>
          <w:p>
            <w:pPr>
              <w:spacing w:before="58" w:line="242" w:lineRule="auto"/>
              <w:ind w:firstLine="128"/>
              <w:rPr>
                <w:rFonts w:ascii="仿宋" w:hAnsi="仿宋" w:eastAsia="仿宋" w:cs="仿宋"/>
                <w:spacing w:val="-3"/>
                <w:sz w:val="24"/>
                <w:szCs w:val="24"/>
              </w:rPr>
            </w:pPr>
            <w:r>
              <w:rPr>
                <w:rFonts w:ascii="仿宋" w:hAnsi="仿宋" w:eastAsia="仿宋" w:cs="仿宋"/>
                <w:spacing w:val="-3"/>
                <w:sz w:val="24"/>
                <w:szCs w:val="24"/>
              </w:rPr>
              <w:t>2</w:t>
            </w:r>
            <w:r>
              <w:rPr>
                <w:rFonts w:hint="eastAsia" w:ascii="仿宋" w:hAnsi="仿宋" w:eastAsia="仿宋" w:cs="仿宋"/>
                <w:spacing w:val="-3"/>
                <w:sz w:val="24"/>
                <w:szCs w:val="24"/>
                <w:lang w:eastAsia="zh-CN"/>
              </w:rPr>
              <w:t>.</w:t>
            </w:r>
            <w:r>
              <w:rPr>
                <w:rFonts w:ascii="仿宋" w:hAnsi="仿宋" w:eastAsia="仿宋" w:cs="仿宋"/>
                <w:spacing w:val="-3"/>
                <w:sz w:val="24"/>
                <w:szCs w:val="24"/>
              </w:rPr>
              <w:t>继续完善授课形式，力求更加丰富生动。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21</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郑伟</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lang w:val="en-US" w:eastAsia="zh-CN"/>
              </w:rPr>
              <w:t>1.</w:t>
            </w:r>
            <w:r>
              <w:rPr>
                <w:rFonts w:ascii="仿宋" w:hAnsi="仿宋" w:eastAsia="仿宋" w:cs="仿宋"/>
                <w:spacing w:val="-3"/>
                <w:sz w:val="24"/>
                <w:szCs w:val="24"/>
              </w:rPr>
              <w:t>继续完善教学方法及手段，提高学生的学习兴趣；</w:t>
            </w:r>
          </w:p>
          <w:p>
            <w:pPr>
              <w:spacing w:before="58" w:line="242" w:lineRule="auto"/>
              <w:ind w:firstLine="128"/>
              <w:rPr>
                <w:rFonts w:hint="eastAsia" w:ascii="仿宋" w:hAnsi="仿宋" w:eastAsia="仿宋" w:cs="仿宋"/>
                <w:spacing w:val="-3"/>
                <w:sz w:val="24"/>
                <w:szCs w:val="24"/>
                <w:lang w:eastAsia="zh-CN"/>
              </w:rPr>
            </w:pPr>
            <w:r>
              <w:rPr>
                <w:rFonts w:ascii="仿宋" w:hAnsi="仿宋" w:eastAsia="仿宋" w:cs="仿宋"/>
                <w:spacing w:val="-3"/>
                <w:sz w:val="24"/>
                <w:szCs w:val="24"/>
              </w:rPr>
              <w:t>2</w:t>
            </w:r>
            <w:r>
              <w:rPr>
                <w:rFonts w:hint="eastAsia" w:ascii="仿宋" w:hAnsi="仿宋" w:eastAsia="仿宋" w:cs="仿宋"/>
                <w:spacing w:val="-3"/>
                <w:sz w:val="24"/>
                <w:szCs w:val="24"/>
                <w:lang w:eastAsia="zh-CN"/>
              </w:rPr>
              <w:t>.</w:t>
            </w:r>
            <w:r>
              <w:rPr>
                <w:rFonts w:ascii="仿宋" w:hAnsi="仿宋" w:eastAsia="仿宋" w:cs="仿宋"/>
                <w:spacing w:val="-3"/>
                <w:sz w:val="24"/>
                <w:szCs w:val="24"/>
              </w:rPr>
              <w:t>加强对学生课堂参与能力的引导和培养</w:t>
            </w:r>
            <w:r>
              <w:rPr>
                <w:rFonts w:hint="eastAsia" w:ascii="仿宋" w:hAnsi="仿宋" w:eastAsia="仿宋" w:cs="仿宋"/>
                <w:spacing w:val="-3"/>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22</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兴超</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1.</w:t>
            </w:r>
            <w:r>
              <w:rPr>
                <w:rFonts w:ascii="仿宋" w:hAnsi="仿宋" w:eastAsia="仿宋" w:cs="仿宋"/>
                <w:spacing w:val="-3"/>
                <w:sz w:val="24"/>
                <w:szCs w:val="24"/>
              </w:rPr>
              <w:t>继续完善教学方式方法，注重学生的课堂管理和情绪调动</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2.</w:t>
            </w:r>
            <w:r>
              <w:rPr>
                <w:rFonts w:ascii="仿宋" w:hAnsi="仿宋" w:eastAsia="仿宋" w:cs="仿宋"/>
                <w:spacing w:val="-3"/>
                <w:sz w:val="24"/>
                <w:szCs w:val="24"/>
              </w:rPr>
              <w:t>加强板书书写，强调重点难点</w:t>
            </w:r>
            <w:r>
              <w:rPr>
                <w:rFonts w:hint="eastAsia" w:ascii="仿宋" w:hAnsi="仿宋" w:eastAsia="仿宋" w:cs="仿宋"/>
                <w:spacing w:val="-3"/>
                <w:sz w:val="24"/>
                <w:szCs w:val="24"/>
                <w:lang w:eastAsia="zh-CN"/>
              </w:rPr>
              <w:t>；</w:t>
            </w:r>
          </w:p>
          <w:p>
            <w:pPr>
              <w:spacing w:before="58" w:line="242" w:lineRule="auto"/>
              <w:ind w:firstLine="128"/>
              <w:rPr>
                <w:rFonts w:ascii="仿宋" w:hAnsi="仿宋" w:eastAsia="仿宋" w:cs="仿宋"/>
                <w:spacing w:val="-3"/>
                <w:sz w:val="24"/>
                <w:szCs w:val="24"/>
              </w:rPr>
            </w:pPr>
            <w:r>
              <w:rPr>
                <w:rFonts w:ascii="仿宋" w:hAnsi="仿宋" w:eastAsia="仿宋" w:cs="仿宋"/>
                <w:spacing w:val="-3"/>
                <w:sz w:val="24"/>
                <w:szCs w:val="24"/>
              </w:rPr>
              <w:t>3</w:t>
            </w:r>
            <w:r>
              <w:rPr>
                <w:rFonts w:hint="eastAsia" w:ascii="仿宋" w:hAnsi="仿宋" w:eastAsia="仿宋" w:cs="仿宋"/>
                <w:spacing w:val="-3"/>
                <w:sz w:val="24"/>
                <w:szCs w:val="24"/>
                <w:lang w:eastAsia="zh-CN"/>
              </w:rPr>
              <w:t>.</w:t>
            </w:r>
            <w:r>
              <w:rPr>
                <w:rFonts w:ascii="仿宋" w:hAnsi="仿宋" w:eastAsia="仿宋" w:cs="仿宋"/>
                <w:spacing w:val="-3"/>
                <w:sz w:val="24"/>
                <w:szCs w:val="24"/>
              </w:rPr>
              <w:t>根据学生基础情况，注重知识的连续性及系统性，培养学生分析问题解决问题的能力。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23</w:t>
            </w:r>
          </w:p>
        </w:tc>
        <w:tc>
          <w:tcPr>
            <w:tcW w:w="1134" w:type="dxa"/>
            <w:vAlign w:val="center"/>
          </w:tcPr>
          <w:p>
            <w:pPr>
              <w:spacing w:before="58" w:line="242" w:lineRule="auto"/>
              <w:ind w:firstLine="128"/>
              <w:jc w:val="center"/>
              <w:rPr>
                <w:rFonts w:ascii="仿宋" w:hAnsi="仿宋" w:eastAsia="仿宋" w:cs="仿宋"/>
                <w:spacing w:val="-3"/>
                <w:sz w:val="24"/>
                <w:szCs w:val="24"/>
              </w:rPr>
            </w:pPr>
            <w:r>
              <w:rPr>
                <w:rFonts w:hint="eastAsia" w:ascii="仿宋" w:hAnsi="仿宋" w:eastAsia="仿宋" w:cs="仿宋"/>
                <w:spacing w:val="-3"/>
                <w:sz w:val="24"/>
                <w:szCs w:val="24"/>
              </w:rPr>
              <w:t>郜歌</w:t>
            </w:r>
          </w:p>
        </w:tc>
        <w:tc>
          <w:tcPr>
            <w:tcW w:w="1526" w:type="dxa"/>
            <w:vAlign w:val="center"/>
          </w:tcPr>
          <w:p>
            <w:pPr>
              <w:spacing w:before="58" w:line="242" w:lineRule="auto"/>
              <w:ind w:firstLine="128"/>
              <w:jc w:val="center"/>
              <w:rPr>
                <w:rFonts w:ascii="仿宋" w:hAnsi="仿宋" w:eastAsia="仿宋" w:cs="仿宋"/>
                <w:spacing w:val="-3"/>
                <w:sz w:val="24"/>
                <w:szCs w:val="24"/>
              </w:rPr>
            </w:pPr>
            <w:r>
              <w:rPr>
                <w:rFonts w:ascii="仿宋" w:hAnsi="仿宋" w:eastAsia="仿宋" w:cs="仿宋"/>
                <w:spacing w:val="-3"/>
                <w:sz w:val="24"/>
                <w:szCs w:val="24"/>
              </w:rPr>
              <w:t>冶金化工系</w:t>
            </w:r>
          </w:p>
        </w:tc>
        <w:tc>
          <w:tcPr>
            <w:tcW w:w="10412" w:type="dxa"/>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1.</w:t>
            </w:r>
            <w:r>
              <w:rPr>
                <w:rFonts w:ascii="仿宋" w:hAnsi="仿宋" w:eastAsia="仿宋" w:cs="仿宋"/>
                <w:spacing w:val="-3"/>
                <w:sz w:val="24"/>
                <w:szCs w:val="24"/>
              </w:rPr>
              <w:t>继续完善授课形式，力求更加丰富生动</w:t>
            </w:r>
            <w:r>
              <w:rPr>
                <w:rFonts w:hint="eastAsia" w:ascii="仿宋" w:hAnsi="仿宋" w:eastAsia="仿宋" w:cs="仿宋"/>
                <w:spacing w:val="-3"/>
                <w:sz w:val="24"/>
                <w:szCs w:val="24"/>
                <w:lang w:eastAsia="zh-CN"/>
              </w:rPr>
              <w:t>；</w:t>
            </w:r>
          </w:p>
          <w:p>
            <w:pPr>
              <w:spacing w:before="58" w:line="242" w:lineRule="auto"/>
              <w:ind w:firstLine="128"/>
              <w:rPr>
                <w:rFonts w:ascii="仿宋" w:hAnsi="仿宋" w:eastAsia="仿宋" w:cs="仿宋"/>
                <w:spacing w:val="-3"/>
                <w:sz w:val="24"/>
                <w:szCs w:val="24"/>
              </w:rPr>
            </w:pPr>
            <w:r>
              <w:rPr>
                <w:rFonts w:ascii="仿宋" w:hAnsi="仿宋" w:eastAsia="仿宋" w:cs="仿宋"/>
                <w:spacing w:val="-3"/>
                <w:sz w:val="24"/>
                <w:szCs w:val="24"/>
              </w:rPr>
              <w:t>2</w:t>
            </w:r>
            <w:r>
              <w:rPr>
                <w:rFonts w:hint="eastAsia" w:ascii="仿宋" w:hAnsi="仿宋" w:eastAsia="仿宋" w:cs="仿宋"/>
                <w:spacing w:val="-3"/>
                <w:sz w:val="24"/>
                <w:szCs w:val="24"/>
                <w:lang w:eastAsia="zh-CN"/>
              </w:rPr>
              <w:t>.</w:t>
            </w:r>
            <w:r>
              <w:rPr>
                <w:rFonts w:ascii="仿宋" w:hAnsi="仿宋" w:eastAsia="仿宋" w:cs="仿宋"/>
                <w:spacing w:val="-3"/>
                <w:sz w:val="24"/>
                <w:szCs w:val="24"/>
              </w:rPr>
              <w:t>希望能加入多媒体设备辅助教学。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24</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杨洋</w:t>
            </w:r>
          </w:p>
        </w:tc>
        <w:tc>
          <w:tcPr>
            <w:tcW w:w="1526"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1.生理学教学内容客观抽象，授课过程中应根据教学内容，采用多样化的教学手段进行授课；</w:t>
            </w:r>
          </w:p>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2.将重要知识点进行分解重构，融入课程思政，强化医护专业思政育人。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25</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李冰洁</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1.在新课教学上应多创新教学办法，比如进行模型、动画演示，小组讨论，思维导图等。充分利用SPOC平台，发挥学生的主观能动性；</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2.将课程内容进行精细梳理，根据学生的学习能力和掌握程度，合理安排授课内容。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26</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default" w:ascii="仿宋" w:hAnsi="仿宋" w:eastAsia="仿宋" w:cs="仿宋"/>
                <w:spacing w:val="-3"/>
                <w:sz w:val="24"/>
                <w:szCs w:val="24"/>
                <w:lang w:val="en-US" w:eastAsia="zh-CN"/>
              </w:rPr>
              <w:t>任亚丽</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default" w:ascii="仿宋" w:hAnsi="仿宋" w:eastAsia="仿宋" w:cs="仿宋"/>
                <w:spacing w:val="-3"/>
                <w:sz w:val="24"/>
                <w:szCs w:val="24"/>
                <w:lang w:val="en-US" w:eastAsia="zh-CN"/>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w:t>
            </w:r>
            <w:r>
              <w:rPr>
                <w:rFonts w:hint="default" w:ascii="仿宋" w:hAnsi="仿宋" w:eastAsia="仿宋" w:cs="仿宋"/>
                <w:spacing w:val="-3"/>
                <w:sz w:val="24"/>
                <w:szCs w:val="24"/>
                <w:lang w:val="en-US" w:eastAsia="zh-CN"/>
              </w:rPr>
              <w:t>教学条件逐年提高，将多媒体课件与智慧教室更高程度的配合，帮助学生更好的对课堂内容记忆和学习</w:t>
            </w:r>
            <w:r>
              <w:rPr>
                <w:rFonts w:hint="eastAsia" w:ascii="仿宋" w:hAnsi="仿宋" w:eastAsia="仿宋" w:cs="仿宋"/>
                <w:spacing w:val="-3"/>
                <w:sz w:val="24"/>
                <w:szCs w:val="24"/>
                <w:lang w:val="en-US"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w:t>
            </w:r>
            <w:r>
              <w:rPr>
                <w:rFonts w:hint="default" w:ascii="仿宋" w:hAnsi="仿宋" w:eastAsia="仿宋" w:cs="仿宋"/>
                <w:spacing w:val="-3"/>
                <w:sz w:val="24"/>
                <w:szCs w:val="24"/>
                <w:lang w:val="en-US" w:eastAsia="zh-CN"/>
              </w:rPr>
              <w:t>做好课前备课，并引导学生做好课前预习，丰富课堂教学内容，充分利用线上学习平台，做好课后的复习和知识的内化，线上学习和线下学习更好结合。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27</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卢玉萍</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1.关注学生英语基础和学习能力的差异，做到因材施教；</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2.注重语言输出练习，培养学生学习信心；</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3.严格管控学生课堂手机使用时效。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28</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杨建荷</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1.针对“督导室反馈的说讲课精神饱满，讲课有耐心”，我感觉自己还有欠缺，对基础太差或者不想学习的学生缺乏耐心，感觉有点放弃他们。以后我会在这方面更加注意，对所有学生耐心再耐心；</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针对说“讲解详细，内容充实，时间安排合理，”我感觉自己做的还不够。对于语法，没有深入细致的讲解，总认为，讲的细致，考试也考不到，所以放弃。其实，这样是放弃了那些努力学习的人。他们虽然考试不考，但是那些想上专升本的学生，还是想学点详细内容。我以后要注意这方面的问题。怎样针对不同的学生，讲解不同的内容，真正做到“因材施教”；</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针对说“教法适宜，师生有互动，学生学习状态较好”这一条，其实，我做的还有差距。没有做到调动所有学生的积极性，让所有学生都能跟着我的思路走。这是我以后要解决的问题。我会竭尽所能，调动所有人的听课积极性。让课堂变成一个充满活力，让学生拼尽全力努力学习的战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29</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李银霞</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大学英语</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听课时讲的是第二单元的语法，重在要求学生掌握语法规则并进行习题练习，讲练结合，巩固所学语法知识点。学生的读和说，我将安排在阅读和听说课时进行专项训练，以便提高学生的阅读、听力和口语表达能力，最终增强学生的英语实用技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30</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周会艳</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1.讲解新课时语速和节奏放慢；</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2.做习题时学生思考的时间适当延长。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31</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柴露露</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1.认真备课，不仅要讲解书本上的知识，还要拓展课外知识，提高同学们的积极性；</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2.充分利用智慧课堂的头脑风暴、举手回答等，不仅可以提高学生课堂的学习效果，还可以与学生形成良好互动。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32</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范双莉</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医学护理系</w:t>
            </w:r>
          </w:p>
        </w:tc>
        <w:tc>
          <w:tcPr>
            <w:tcW w:w="10412" w:type="dxa"/>
            <w:vAlign w:val="center"/>
          </w:tcPr>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1.监督学生课后及时带走教室垃圾，确保教室卫生；</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2.继续保持良好上课状态。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33</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易岩</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1.增加信息化教学手段，如充分利用职教云、慕课等优质教学资源，丰富教学手段和形式，增加学生学习兴趣；如采用模型、挂图、视频，还可用动画、习题、案例、实验等方法去解析概念；</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2.每个单元的基本概念让学生学会自己总结讲解，在课前展示，训练思路条理化，语言表达清晰化；</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3.提问时对学生多鼓励多表扬，以增强学生学习的自信心和积极性。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34</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eastAsia="zh-CN"/>
              </w:rPr>
              <w:t>齐亚莉</w:t>
            </w:r>
          </w:p>
        </w:tc>
        <w:tc>
          <w:tcPr>
            <w:tcW w:w="1526"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eastAsia="zh-CN"/>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1.不断提升信息化教学资源质量，丰富教学资源类型，开展课程建设；</w:t>
            </w:r>
          </w:p>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2.充分利用课前、课中、课后三个环节设计课堂活动，调动学生的学习积极性，尤其是课前10分钟的教学安排；</w:t>
            </w:r>
          </w:p>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3.课堂教学中密切关注学生听课状态，及时提醒、督促学生认真听课；</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4.注重课程思政建设，把专业知识、专业技能和思想政治教育，尤其是医德医风建设。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35</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卢鑫</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eastAsia="zh-CN"/>
              </w:rPr>
              <w:t>医学护理系</w:t>
            </w:r>
          </w:p>
        </w:tc>
        <w:tc>
          <w:tcPr>
            <w:tcW w:w="10412" w:type="dxa"/>
            <w:vAlign w:val="center"/>
          </w:tcPr>
          <w:p>
            <w:pPr>
              <w:numPr>
                <w:numId w:val="0"/>
              </w:numPr>
              <w:spacing w:before="58" w:line="242" w:lineRule="auto"/>
              <w:ind w:leftChars="75"/>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1.针对化学基础薄弱，适当补充中学知识点，优化教学内容，精心设计教学过程，确保授课实效；</w:t>
            </w:r>
          </w:p>
          <w:p>
            <w:pPr>
              <w:numPr>
                <w:numId w:val="0"/>
              </w:numPr>
              <w:spacing w:before="58" w:line="242" w:lineRule="auto"/>
              <w:ind w:leftChars="75"/>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2.创新教学方法，利用好线上学习平台，开展课后学习督查和指导。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00" w:type="dxa"/>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36</w:t>
            </w:r>
          </w:p>
        </w:tc>
        <w:tc>
          <w:tcPr>
            <w:tcW w:w="1134"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陆誉宁</w:t>
            </w:r>
          </w:p>
        </w:tc>
        <w:tc>
          <w:tcPr>
            <w:tcW w:w="1526" w:type="dxa"/>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医学护理系</w:t>
            </w:r>
          </w:p>
        </w:tc>
        <w:tc>
          <w:tcPr>
            <w:tcW w:w="10412" w:type="dxa"/>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听取督导老师建议，在课堂讲课过程中注意语序、语调变化，有侧重点开展讲解；并且继续认真备课。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37</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成芸</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医学护理系</w:t>
            </w:r>
          </w:p>
        </w:tc>
        <w:tc>
          <w:tcPr>
            <w:tcW w:w="0" w:type="auto"/>
            <w:vAlign w:val="center"/>
          </w:tcPr>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1.加强听课学习，学习其他教师与学生互动的方法技巧，可充分利用课前时间进行知识分享，内容主要包括新闻大件事、课后作业、课程相关知识、小组预习内容分享;</w:t>
            </w:r>
          </w:p>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2.加强课前的预习，改革教学方法，提高教学效果，根据学生预习的情况，课中多提问，多让学生思考问题，提升解决问题的能力;</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3.控制课堂节奏，增加教学内容。创新教学方法，提高学生学习兴趣，调动学生学习积极性。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38</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裴军</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1.根据学生接受程度，每节课对重点知识点进行讲授；</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2.根据学生学习情况，由快到慢，调整了课程进度；</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3.增加了学生活动次数。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39</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赵肖</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1.关注学生的兴趣点，引导学生对现代生活中传统文化知识的认同；</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2.根据学生学习情况，合理安排进度，并在授课中增加形式多样且有效的课堂活动；</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3.在平时活动中，结合不同专业特点，设置凸出专业特色的课堂问题。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40</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王森</w:t>
            </w:r>
          </w:p>
        </w:tc>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p>
            <w:pPr>
              <w:spacing w:before="58" w:line="242" w:lineRule="auto"/>
              <w:ind w:firstLine="128"/>
              <w:jc w:val="center"/>
              <w:rPr>
                <w:rFonts w:hint="eastAsia" w:ascii="仿宋" w:hAnsi="仿宋" w:eastAsia="仿宋" w:cs="仿宋"/>
                <w:spacing w:val="-3"/>
                <w:sz w:val="24"/>
                <w:szCs w:val="24"/>
                <w:lang w:val="en-US" w:eastAsia="zh-CN"/>
              </w:rPr>
            </w:pP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1.进一步学习教育理论，领会课程改革精神，探索更加有效的教学模式；</w:t>
            </w:r>
          </w:p>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2.关注不同专业学生的学习特点及兴趣爱好，进一步钻研教材，细化因材施教的方法和策略；</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3.进行多元化的教学手段，结合智慧课堂，加强与学生之间的互动，更好的控制课堂节奏。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41</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李联桥</w:t>
            </w:r>
          </w:p>
        </w:tc>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p>
            <w:pPr>
              <w:spacing w:before="58" w:line="242" w:lineRule="auto"/>
              <w:ind w:firstLine="128"/>
              <w:jc w:val="center"/>
              <w:rPr>
                <w:rFonts w:hint="eastAsia" w:ascii="仿宋" w:hAnsi="仿宋" w:eastAsia="仿宋" w:cs="仿宋"/>
                <w:spacing w:val="-3"/>
                <w:sz w:val="24"/>
                <w:szCs w:val="24"/>
                <w:lang w:val="en-US" w:eastAsia="zh-CN"/>
              </w:rPr>
            </w:pP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1.备课时注重备学生的环节，多研究学生的基础和课程接程情况；</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2.授课时加强师生互动，激发学生的学习兴趣，调动学生的学习热情。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42</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李坤花</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1.多强调学生掌握基础知识；</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2.多加强对学生的思想素质教育。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43</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高育晓</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1.加强课堂上的提问环节；</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2.多与学生互动。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44</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黄瑞芳</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在提高学生数学学习兴趣方面再下点功夫，提高一下教学艺术。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45</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陈晓</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多关注学生听课状态，加强与学生互动，多提问学生，了解学生学习情况。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47</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刘文华</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1.根据学生的实际基础，高数的基本概念讲解要通过分层次的例题精讲和概念运用加深理解；</w:t>
            </w:r>
          </w:p>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2.精讲多练，在此基础上加强导学和导练，充分调动学生的学习积极性；</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3.注意学生的听课气氛，注重启发式教学，提高学生的课堂参与度，激发学生的学习潜能。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48</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王卫国</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基础部</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1.由于疫情，教学任务压缩了两周；</w:t>
            </w:r>
          </w:p>
          <w:p>
            <w:pPr>
              <w:spacing w:before="58" w:line="242" w:lineRule="auto"/>
              <w:ind w:firstLine="128"/>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2.关注学生听课状态多，怕影响教学进度；</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3.以后根据课时安排，要尽可能多的关注学生听课状态，提高教学效果。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49</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赵彩红</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人文管理系</w:t>
            </w:r>
          </w:p>
        </w:tc>
        <w:tc>
          <w:tcPr>
            <w:tcW w:w="0" w:type="auto"/>
            <w:vAlign w:val="center"/>
          </w:tcPr>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rPr>
              <w:t>1.进一步收集更多的教学案例，丰富课堂；</w:t>
            </w:r>
          </w:p>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rPr>
              <w:t>2.进一步改进教学方法，提高教学效果；</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3.进一步丰富教学手段，提高学生参与度。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50</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景兴利</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人文管理系</w:t>
            </w:r>
          </w:p>
        </w:tc>
        <w:tc>
          <w:tcPr>
            <w:tcW w:w="0" w:type="auto"/>
            <w:vAlign w:val="center"/>
          </w:tcPr>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rPr>
              <w:t>1.丰富教学手段，增加课堂互动，活跃课堂气氛；</w:t>
            </w:r>
          </w:p>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rPr>
              <w:t>2.关注学生，提高学生课堂参与度，提高学生听课质量；</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3.进一步挖掘课程思政元素，加快教学改革进度，提高基础课程学生的学习兴趣。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51</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任文清</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人文管理系</w:t>
            </w:r>
          </w:p>
        </w:tc>
        <w:tc>
          <w:tcPr>
            <w:tcW w:w="0" w:type="auto"/>
            <w:vAlign w:val="center"/>
          </w:tcPr>
          <w:p>
            <w:pPr>
              <w:spacing w:before="58" w:line="242" w:lineRule="auto"/>
              <w:ind w:firstLine="128"/>
              <w:rPr>
                <w:rFonts w:ascii="仿宋" w:hAnsi="仿宋" w:eastAsia="仿宋" w:cs="仿宋"/>
                <w:spacing w:val="-3"/>
                <w:sz w:val="24"/>
                <w:szCs w:val="24"/>
              </w:rPr>
            </w:pPr>
            <w:r>
              <w:rPr>
                <w:rFonts w:hint="eastAsia" w:ascii="仿宋" w:hAnsi="仿宋" w:eastAsia="仿宋" w:cs="仿宋"/>
                <w:spacing w:val="-3"/>
                <w:sz w:val="24"/>
                <w:szCs w:val="24"/>
              </w:rPr>
              <w:t>1.深入研究</w:t>
            </w:r>
            <w:r>
              <w:rPr>
                <w:rFonts w:hint="eastAsia" w:ascii="仿宋" w:hAnsi="仿宋" w:eastAsia="仿宋" w:cs="仿宋"/>
                <w:spacing w:val="-3"/>
                <w:sz w:val="24"/>
                <w:szCs w:val="24"/>
                <w:lang w:eastAsia="zh-CN"/>
              </w:rPr>
              <w:t>教材和</w:t>
            </w:r>
            <w:r>
              <w:rPr>
                <w:rFonts w:hint="eastAsia" w:ascii="仿宋" w:hAnsi="仿宋" w:eastAsia="仿宋" w:cs="仿宋"/>
                <w:spacing w:val="-3"/>
                <w:sz w:val="24"/>
                <w:szCs w:val="24"/>
              </w:rPr>
              <w:t>学生，</w:t>
            </w:r>
            <w:r>
              <w:rPr>
                <w:rFonts w:hint="eastAsia" w:ascii="仿宋" w:hAnsi="仿宋" w:eastAsia="仿宋" w:cs="仿宋"/>
                <w:spacing w:val="-3"/>
                <w:sz w:val="24"/>
                <w:szCs w:val="24"/>
                <w:lang w:eastAsia="zh-CN"/>
              </w:rPr>
              <w:t>让授课更接地气，实现</w:t>
            </w:r>
            <w:r>
              <w:rPr>
                <w:rFonts w:hint="eastAsia" w:ascii="仿宋" w:hAnsi="仿宋" w:eastAsia="仿宋" w:cs="仿宋"/>
                <w:spacing w:val="-3"/>
                <w:sz w:val="24"/>
                <w:szCs w:val="24"/>
              </w:rPr>
              <w:t>教学相长</w:t>
            </w:r>
            <w:r>
              <w:rPr>
                <w:rFonts w:hint="eastAsia" w:ascii="仿宋" w:hAnsi="仿宋" w:eastAsia="仿宋" w:cs="仿宋"/>
                <w:spacing w:val="-3"/>
                <w:sz w:val="24"/>
                <w:szCs w:val="24"/>
                <w:lang w:eastAsia="zh-CN"/>
              </w:rPr>
              <w:t>相互促进</w:t>
            </w:r>
            <w:r>
              <w:rPr>
                <w:rFonts w:hint="eastAsia" w:ascii="仿宋" w:hAnsi="仿宋" w:eastAsia="仿宋" w:cs="仿宋"/>
                <w:spacing w:val="-3"/>
                <w:sz w:val="24"/>
                <w:szCs w:val="24"/>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w:t>
            </w:r>
            <w:r>
              <w:rPr>
                <w:rFonts w:hint="eastAsia" w:ascii="仿宋" w:hAnsi="仿宋" w:eastAsia="仿宋" w:cs="仿宋"/>
                <w:spacing w:val="-3"/>
                <w:sz w:val="24"/>
                <w:szCs w:val="24"/>
                <w:lang w:eastAsia="zh-CN"/>
              </w:rPr>
              <w:t>注重教材</w:t>
            </w:r>
            <w:r>
              <w:rPr>
                <w:rFonts w:hint="eastAsia" w:ascii="仿宋" w:hAnsi="仿宋" w:eastAsia="仿宋" w:cs="仿宋"/>
                <w:spacing w:val="-3"/>
                <w:sz w:val="24"/>
                <w:szCs w:val="24"/>
              </w:rPr>
              <w:t>理论</w:t>
            </w:r>
            <w:r>
              <w:rPr>
                <w:rFonts w:hint="eastAsia" w:ascii="仿宋" w:hAnsi="仿宋" w:eastAsia="仿宋" w:cs="仿宋"/>
                <w:spacing w:val="-3"/>
                <w:sz w:val="24"/>
                <w:szCs w:val="24"/>
                <w:lang w:eastAsia="zh-CN"/>
              </w:rPr>
              <w:t>讲解与实际生活相结合</w:t>
            </w:r>
            <w:r>
              <w:rPr>
                <w:rFonts w:hint="eastAsia" w:ascii="仿宋" w:hAnsi="仿宋" w:eastAsia="仿宋" w:cs="仿宋"/>
                <w:spacing w:val="-3"/>
                <w:sz w:val="24"/>
                <w:szCs w:val="24"/>
              </w:rPr>
              <w:t>，</w:t>
            </w:r>
            <w:r>
              <w:rPr>
                <w:rFonts w:hint="eastAsia" w:ascii="仿宋" w:hAnsi="仿宋" w:eastAsia="仿宋" w:cs="仿宋"/>
                <w:spacing w:val="-3"/>
                <w:sz w:val="24"/>
                <w:szCs w:val="24"/>
                <w:lang w:eastAsia="zh-CN"/>
              </w:rPr>
              <w:t>做到举一反三</w:t>
            </w:r>
            <w:r>
              <w:rPr>
                <w:rFonts w:hint="eastAsia" w:ascii="仿宋" w:hAnsi="仿宋" w:eastAsia="仿宋" w:cs="仿宋"/>
                <w:spacing w:val="-3"/>
                <w:sz w:val="24"/>
                <w:szCs w:val="24"/>
              </w:rPr>
              <w:t>学以致用。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52</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ascii="仿宋" w:hAnsi="仿宋" w:eastAsia="仿宋" w:cs="仿宋"/>
                <w:spacing w:val="-3"/>
                <w:sz w:val="24"/>
                <w:szCs w:val="24"/>
              </w:rPr>
              <w:t>金仁重</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人文管理系</w:t>
            </w:r>
          </w:p>
        </w:tc>
        <w:tc>
          <w:tcPr>
            <w:tcW w:w="0" w:type="auto"/>
            <w:vAlign w:val="center"/>
          </w:tcPr>
          <w:p>
            <w:pPr>
              <w:spacing w:before="58" w:line="242" w:lineRule="auto"/>
              <w:ind w:firstLine="128"/>
              <w:rPr>
                <w:rFonts w:hint="eastAsia" w:ascii="仿宋" w:hAnsi="仿宋" w:eastAsia="仿宋" w:cs="仿宋"/>
                <w:spacing w:val="-3"/>
                <w:sz w:val="24"/>
                <w:szCs w:val="24"/>
              </w:rPr>
            </w:pPr>
            <w:r>
              <w:rPr>
                <w:rFonts w:hint="eastAsia" w:ascii="仿宋" w:hAnsi="仿宋" w:eastAsia="仿宋" w:cs="仿宋"/>
                <w:spacing w:val="-3"/>
                <w:sz w:val="24"/>
                <w:szCs w:val="24"/>
              </w:rPr>
              <w:t>1.持续改进教学方法，进一步提高教学效果；</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2.充分考虑个体差异，有效关注学困生。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53</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ascii="仿宋" w:hAnsi="仿宋" w:eastAsia="仿宋" w:cs="仿宋"/>
                <w:spacing w:val="-3"/>
                <w:sz w:val="24"/>
                <w:szCs w:val="24"/>
              </w:rPr>
              <w:t>王楠</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人文管理系</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教学过程中要添加行业相关案例，丰富教学内容，帮助学生理解，提升教学效果。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54</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贾砚芬</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1.讲课知识点较碎，在以后的教学中，将知识点融入到小案例中去会更好</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2.要求学生自带U盘，课堂笔记做成PPT，有步骤和图片效果，自己保存，以便后期复习。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55</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郑丽伟</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rPr>
            </w:pPr>
            <w:r>
              <w:rPr>
                <w:rFonts w:hint="eastAsia" w:ascii="仿宋" w:hAnsi="仿宋" w:eastAsia="仿宋" w:cs="仿宋"/>
                <w:spacing w:val="-3"/>
                <w:sz w:val="24"/>
                <w:szCs w:val="24"/>
                <w:lang w:val="en-US" w:eastAsia="zh-CN"/>
              </w:rPr>
              <w:t>1.</w:t>
            </w:r>
            <w:r>
              <w:rPr>
                <w:rFonts w:hint="eastAsia" w:ascii="仿宋" w:hAnsi="仿宋" w:eastAsia="仿宋" w:cs="仿宋"/>
                <w:spacing w:val="-3"/>
                <w:sz w:val="24"/>
                <w:szCs w:val="24"/>
              </w:rPr>
              <w:t>在后期的教学中对教学环节进行改进</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简单易学的内容，以学生自学、教师提问、组织讨论为主，提高教学效率。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56</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张培</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1.</w:t>
            </w:r>
            <w:r>
              <w:rPr>
                <w:rFonts w:hint="eastAsia" w:ascii="仿宋" w:hAnsi="仿宋" w:eastAsia="仿宋" w:cs="仿宋"/>
                <w:spacing w:val="-3"/>
                <w:sz w:val="24"/>
                <w:szCs w:val="24"/>
              </w:rPr>
              <w:t>课堂教学应该增加学生互动，增强对所学知识 思考和运用</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增加专业相关知识的讲授，让同学们能够把专业基础课学习和室内设计专业联系起来，会更有动力</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w:t>
            </w:r>
            <w:r>
              <w:rPr>
                <w:rFonts w:hint="eastAsia" w:ascii="仿宋" w:hAnsi="仿宋" w:eastAsia="仿宋" w:cs="仿宋"/>
                <w:spacing w:val="-3"/>
                <w:sz w:val="24"/>
                <w:szCs w:val="24"/>
              </w:rPr>
              <w:t>因为班级人数较多，上课使用话筒能够增强教学效果。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57</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原鹏东</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1.在课堂上虽调动了学生学习的积极性，但是缺乏对学生的管束，下一步将对学生课堂上进行严格管理</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2.不仅要给学生扩充书法知识，还要在课堂上融入更多的思政元素，讲一些学生感兴趣的思政知识。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58</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高占龙</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在课堂中适当的加入一些抗疫精神和中国共产党的党史教育</w:t>
            </w:r>
            <w:r>
              <w:rPr>
                <w:rFonts w:hint="eastAsia" w:ascii="仿宋" w:hAnsi="仿宋" w:eastAsia="仿宋" w:cs="仿宋"/>
                <w:spacing w:val="-3"/>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59</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牛澎涛</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1.</w:t>
            </w:r>
            <w:r>
              <w:rPr>
                <w:rFonts w:hint="eastAsia" w:ascii="仿宋" w:hAnsi="仿宋" w:eastAsia="仿宋" w:cs="仿宋"/>
                <w:spacing w:val="-3"/>
                <w:sz w:val="24"/>
                <w:szCs w:val="24"/>
              </w:rPr>
              <w:t>针对上课爱瞌睡的学生，尤其是第一节课，可上课伊始，让他们讲评自己的作业，把学习情绪调动起来</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在上课过程中，增加互动环节，活跃课堂氛围，提高学生对课堂活动的参与度</w:t>
            </w:r>
            <w:r>
              <w:rPr>
                <w:rFonts w:hint="eastAsia" w:ascii="仿宋" w:hAnsi="仿宋" w:eastAsia="仿宋" w:cs="仿宋"/>
                <w:spacing w:val="-3"/>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60</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曹馨丹</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rPr>
            </w:pPr>
            <w:r>
              <w:rPr>
                <w:rFonts w:hint="eastAsia" w:ascii="仿宋" w:hAnsi="仿宋" w:eastAsia="仿宋" w:cs="仿宋"/>
                <w:spacing w:val="-3"/>
                <w:sz w:val="24"/>
                <w:szCs w:val="24"/>
              </w:rPr>
              <w:t>1.对于软件实训类课程我应该充分使用智慧课堂课前预习，课中提问，课后指导等多种教学方法能较好地引导学生进行学习；</w:t>
            </w:r>
          </w:p>
          <w:p>
            <w:pPr>
              <w:spacing w:before="58" w:line="242" w:lineRule="auto"/>
              <w:ind w:firstLine="128"/>
              <w:rPr>
                <w:rFonts w:hint="eastAsia" w:ascii="仿宋" w:hAnsi="仿宋" w:eastAsia="仿宋" w:cs="仿宋"/>
                <w:spacing w:val="-3"/>
                <w:sz w:val="24"/>
                <w:szCs w:val="24"/>
              </w:rPr>
            </w:pPr>
            <w:r>
              <w:rPr>
                <w:rFonts w:hint="eastAsia" w:ascii="仿宋" w:hAnsi="仿宋" w:eastAsia="仿宋" w:cs="仿宋"/>
                <w:spacing w:val="-3"/>
                <w:sz w:val="24"/>
                <w:szCs w:val="24"/>
              </w:rPr>
              <w:t>2.授课时将PPT课件与教学软件相结合，有利于学生的理解掌握；</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3.在课中适当加强思想教育在课堂教学中的融入。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61</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王杰</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1.在示范环节严格按照规范进行操作，以利于学生养成良好的绘图习惯</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2.在上课时，注重讲练结合，让学生很好的理解</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3.上课时要充分调动学生的积极性，注重引导。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62</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田一捷</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1.</w:t>
            </w:r>
            <w:r>
              <w:rPr>
                <w:rFonts w:hint="eastAsia" w:ascii="仿宋" w:hAnsi="仿宋" w:eastAsia="仿宋" w:cs="仿宋"/>
                <w:spacing w:val="-3"/>
                <w:sz w:val="24"/>
                <w:szCs w:val="24"/>
              </w:rPr>
              <w:t>深化自己的专业知识，提高教育理论</w:t>
            </w:r>
            <w:r>
              <w:rPr>
                <w:rFonts w:hint="eastAsia" w:ascii="仿宋" w:hAnsi="仿宋" w:eastAsia="仿宋" w:cs="仿宋"/>
                <w:spacing w:val="-3"/>
                <w:sz w:val="24"/>
                <w:szCs w:val="24"/>
                <w:lang w:val="en-US" w:eastAsia="zh-CN"/>
              </w:rPr>
              <w:t>并</w:t>
            </w:r>
            <w:r>
              <w:rPr>
                <w:rFonts w:hint="eastAsia" w:ascii="仿宋" w:hAnsi="仿宋" w:eastAsia="仿宋" w:cs="仿宋"/>
                <w:spacing w:val="-3"/>
                <w:sz w:val="24"/>
                <w:szCs w:val="24"/>
              </w:rPr>
              <w:t>向其他老师请教，提高专业知识的应用能力</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改进自己的教学能力</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rPr>
              <w:t>刻苦钻研，真正做到因材施教</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w:t>
            </w:r>
            <w:r>
              <w:rPr>
                <w:rFonts w:hint="eastAsia" w:ascii="仿宋" w:hAnsi="仿宋" w:eastAsia="仿宋" w:cs="仿宋"/>
                <w:spacing w:val="-3"/>
                <w:sz w:val="24"/>
                <w:szCs w:val="24"/>
              </w:rPr>
              <w:t>热爱本职工作，树立良好的道德风范。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63</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李文静</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1.在课堂上与学生多互动，把课堂交给学生让学生发挥主动权</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rPr>
              <w:t>2.调动学生积极性，培养学生自主学习的能力</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3.课堂内多加入思政元素，把思政元素融入到课堂教学中。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64</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李群</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1.</w:t>
            </w:r>
            <w:r>
              <w:rPr>
                <w:rFonts w:hint="eastAsia" w:ascii="仿宋" w:hAnsi="仿宋" w:eastAsia="仿宋" w:cs="仿宋"/>
                <w:spacing w:val="-3"/>
                <w:sz w:val="24"/>
                <w:szCs w:val="24"/>
              </w:rPr>
              <w:t>苦练教学基本功，努力提高教师素质和教学基本技能，掌握各种教学媒体的运用技巧</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eastAsia="zh-CN"/>
              </w:rPr>
            </w:pP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精心备课，优化课堂教学，不断提高学科教学质量</w:t>
            </w:r>
            <w:r>
              <w:rPr>
                <w:rFonts w:hint="eastAsia" w:ascii="仿宋" w:hAnsi="仿宋" w:eastAsia="仿宋" w:cs="仿宋"/>
                <w:spacing w:val="-3"/>
                <w:sz w:val="24"/>
                <w:szCs w:val="24"/>
                <w:lang w:eastAsia="zh-CN"/>
              </w:rPr>
              <w:t>；</w:t>
            </w:r>
          </w:p>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3.</w:t>
            </w:r>
            <w:r>
              <w:rPr>
                <w:rFonts w:hint="eastAsia" w:ascii="仿宋" w:hAnsi="仿宋" w:eastAsia="仿宋" w:cs="仿宋"/>
                <w:spacing w:val="-3"/>
                <w:sz w:val="24"/>
                <w:szCs w:val="24"/>
              </w:rPr>
              <w:t>总结教学经验，利用“传帮带”活动，学习成功教学经验，使教学水平从整体上得到提升。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0" w:type="auto"/>
            <w:vAlign w:val="center"/>
          </w:tcPr>
          <w:p>
            <w:pPr>
              <w:spacing w:before="58" w:line="242" w:lineRule="auto"/>
              <w:ind w:firstLine="128"/>
              <w:jc w:val="center"/>
              <w:rPr>
                <w:rFonts w:hint="default"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65</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崔杰</w:t>
            </w:r>
          </w:p>
        </w:tc>
        <w:tc>
          <w:tcPr>
            <w:tcW w:w="0" w:type="auto"/>
            <w:vAlign w:val="center"/>
          </w:tcPr>
          <w:p>
            <w:pPr>
              <w:spacing w:before="58" w:line="242" w:lineRule="auto"/>
              <w:ind w:firstLine="128"/>
              <w:jc w:val="center"/>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lang w:val="en-US" w:eastAsia="zh-CN"/>
              </w:rPr>
              <w:t>艺术设计系</w:t>
            </w:r>
          </w:p>
        </w:tc>
        <w:tc>
          <w:tcPr>
            <w:tcW w:w="0" w:type="auto"/>
            <w:vAlign w:val="center"/>
          </w:tcPr>
          <w:p>
            <w:pPr>
              <w:spacing w:before="58" w:line="242" w:lineRule="auto"/>
              <w:ind w:firstLine="128"/>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课堂加强与学生互动，积极探索新教法，提高学生学习积极性。</w:t>
            </w:r>
          </w:p>
        </w:tc>
      </w:tr>
    </w:tbl>
    <w:p>
      <w:pPr>
        <w:sectPr>
          <w:footerReference r:id="rId8" w:type="default"/>
          <w:pgSz w:w="16840" w:h="11905"/>
          <w:pgMar w:top="1011" w:right="1590" w:bottom="1314" w:left="1472" w:header="0" w:footer="1169" w:gutter="0"/>
          <w:cols w:space="720" w:num="1"/>
        </w:sectPr>
      </w:pPr>
    </w:p>
    <w:p>
      <w:pPr>
        <w:spacing w:before="91" w:line="207" w:lineRule="auto"/>
        <w:rPr>
          <w:rFonts w:hint="eastAsia" w:ascii="黑体" w:hAnsi="黑体" w:eastAsia="黑体" w:cs="黑体"/>
          <w:sz w:val="28"/>
          <w:szCs w:val="28"/>
        </w:rPr>
      </w:pPr>
      <w:r>
        <w:rPr>
          <w:rFonts w:hint="eastAsia" w:ascii="黑体" w:hAnsi="黑体" w:eastAsia="黑体" w:cs="黑体"/>
          <w:spacing w:val="1"/>
          <w:sz w:val="28"/>
          <w:szCs w:val="28"/>
        </w:rPr>
        <w:t>附件二：督导室第</w:t>
      </w:r>
      <w:r>
        <w:rPr>
          <w:rFonts w:hint="eastAsia" w:ascii="黑体" w:hAnsi="黑体" w:eastAsia="黑体" w:cs="黑体"/>
          <w:spacing w:val="-56"/>
          <w:sz w:val="28"/>
          <w:szCs w:val="28"/>
        </w:rPr>
        <w:t xml:space="preserve"> </w:t>
      </w:r>
      <w:r>
        <w:rPr>
          <w:rFonts w:hint="eastAsia" w:ascii="黑体" w:hAnsi="黑体" w:eastAsia="黑体" w:cs="黑体"/>
          <w:spacing w:val="-56"/>
          <w:sz w:val="28"/>
          <w:szCs w:val="28"/>
          <w:lang w:val="en-US" w:eastAsia="zh-CN"/>
        </w:rPr>
        <w:t>1</w:t>
      </w:r>
      <w:r>
        <w:rPr>
          <w:rFonts w:hint="eastAsia" w:ascii="黑体" w:hAnsi="黑体" w:eastAsia="黑体" w:cs="黑体"/>
          <w:spacing w:val="1"/>
          <w:sz w:val="28"/>
          <w:szCs w:val="28"/>
        </w:rPr>
        <w:t>-</w:t>
      </w:r>
      <w:r>
        <w:rPr>
          <w:rFonts w:hint="eastAsia" w:ascii="黑体" w:hAnsi="黑体" w:eastAsia="黑体" w:cs="黑体"/>
          <w:spacing w:val="1"/>
          <w:sz w:val="28"/>
          <w:szCs w:val="28"/>
          <w:lang w:val="en-US" w:eastAsia="zh-CN"/>
        </w:rPr>
        <w:t>7</w:t>
      </w:r>
      <w:r>
        <w:rPr>
          <w:rFonts w:hint="eastAsia" w:ascii="黑体" w:hAnsi="黑体" w:eastAsia="黑体" w:cs="黑体"/>
          <w:spacing w:val="-66"/>
          <w:sz w:val="28"/>
          <w:szCs w:val="28"/>
        </w:rPr>
        <w:t xml:space="preserve"> </w:t>
      </w:r>
      <w:r>
        <w:rPr>
          <w:rFonts w:hint="eastAsia" w:ascii="黑体" w:hAnsi="黑体" w:eastAsia="黑体" w:cs="黑体"/>
          <w:spacing w:val="1"/>
          <w:sz w:val="28"/>
          <w:szCs w:val="28"/>
        </w:rPr>
        <w:t>周听评课情况汇总表</w:t>
      </w:r>
    </w:p>
    <w:p>
      <w:pPr>
        <w:spacing w:before="198" w:line="183" w:lineRule="auto"/>
        <w:ind w:firstLine="4093"/>
        <w:rPr>
          <w:rFonts w:hint="eastAsia" w:ascii="黑体" w:hAnsi="黑体" w:eastAsia="黑体" w:cs="黑体"/>
          <w:sz w:val="36"/>
          <w:szCs w:val="36"/>
        </w:rPr>
      </w:pPr>
      <w:r>
        <w:rPr>
          <w:rFonts w:hint="eastAsia" w:ascii="黑体" w:hAnsi="黑体" w:eastAsia="黑体" w:cs="黑体"/>
          <w:spacing w:val="-1"/>
          <w:sz w:val="36"/>
          <w:szCs w:val="36"/>
        </w:rPr>
        <w:t>督导室第</w:t>
      </w:r>
      <w:r>
        <w:rPr>
          <w:rFonts w:hint="eastAsia" w:ascii="黑体" w:hAnsi="黑体" w:eastAsia="黑体" w:cs="黑体"/>
          <w:spacing w:val="-65"/>
          <w:sz w:val="36"/>
          <w:szCs w:val="36"/>
        </w:rPr>
        <w:t xml:space="preserve"> </w:t>
      </w:r>
      <w:r>
        <w:rPr>
          <w:rFonts w:hint="eastAsia" w:ascii="黑体" w:hAnsi="黑体" w:eastAsia="黑体" w:cs="黑体"/>
          <w:spacing w:val="-65"/>
          <w:sz w:val="36"/>
          <w:szCs w:val="36"/>
          <w:lang w:val="en-US" w:eastAsia="zh-CN"/>
        </w:rPr>
        <w:t>1</w:t>
      </w:r>
      <w:r>
        <w:rPr>
          <w:rFonts w:hint="eastAsia" w:ascii="黑体" w:hAnsi="黑体" w:eastAsia="黑体" w:cs="黑体"/>
          <w:spacing w:val="-1"/>
          <w:sz w:val="36"/>
          <w:szCs w:val="36"/>
        </w:rPr>
        <w:t>-</w:t>
      </w:r>
      <w:r>
        <w:rPr>
          <w:rFonts w:hint="eastAsia" w:ascii="黑体" w:hAnsi="黑体" w:eastAsia="黑体" w:cs="黑体"/>
          <w:spacing w:val="-1"/>
          <w:sz w:val="36"/>
          <w:szCs w:val="36"/>
          <w:lang w:val="en-US" w:eastAsia="zh-CN"/>
        </w:rPr>
        <w:t>7</w:t>
      </w:r>
      <w:r>
        <w:rPr>
          <w:rFonts w:hint="eastAsia" w:ascii="黑体" w:hAnsi="黑体" w:eastAsia="黑体" w:cs="黑体"/>
          <w:spacing w:val="-1"/>
          <w:sz w:val="36"/>
          <w:szCs w:val="36"/>
        </w:rPr>
        <w:t>周听评课情况汇总表</w:t>
      </w:r>
    </w:p>
    <w:p>
      <w:pPr>
        <w:spacing w:line="221" w:lineRule="exact"/>
      </w:pPr>
    </w:p>
    <w:tbl>
      <w:tblPr>
        <w:tblStyle w:val="5"/>
        <w:tblW w:w="137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1044"/>
        <w:gridCol w:w="756"/>
        <w:gridCol w:w="564"/>
        <w:gridCol w:w="1260"/>
        <w:gridCol w:w="1548"/>
        <w:gridCol w:w="1236"/>
        <w:gridCol w:w="6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650" w:type="dxa"/>
            <w:vAlign w:val="top"/>
          </w:tcPr>
          <w:p>
            <w:pPr>
              <w:spacing w:before="112" w:line="184" w:lineRule="auto"/>
              <w:ind w:firstLine="62"/>
              <w:rPr>
                <w:rFonts w:ascii="仿宋" w:hAnsi="仿宋" w:eastAsia="仿宋" w:cs="仿宋"/>
                <w:sz w:val="24"/>
                <w:szCs w:val="24"/>
              </w:rPr>
            </w:pPr>
            <w:r>
              <w:rPr>
                <w:rFonts w:ascii="仿宋" w:hAnsi="仿宋" w:eastAsia="仿宋" w:cs="仿宋"/>
                <w:spacing w:val="-2"/>
                <w:sz w:val="24"/>
                <w:szCs w:val="24"/>
                <w14:textOutline w14:w="3048" w14:cap="flat" w14:cmpd="sng">
                  <w14:solidFill>
                    <w14:srgbClr w14:val="000000"/>
                  </w14:solidFill>
                  <w14:prstDash w14:val="solid"/>
                  <w14:miter w14:val="0"/>
                </w14:textOutline>
              </w:rPr>
              <w:t>序号</w:t>
            </w:r>
          </w:p>
        </w:tc>
        <w:tc>
          <w:tcPr>
            <w:tcW w:w="1044" w:type="dxa"/>
            <w:vAlign w:val="top"/>
          </w:tcPr>
          <w:p>
            <w:pPr>
              <w:spacing w:before="112" w:line="184" w:lineRule="auto"/>
              <w:ind w:firstLine="11"/>
              <w:rPr>
                <w:rFonts w:ascii="仿宋" w:hAnsi="仿宋" w:eastAsia="仿宋" w:cs="仿宋"/>
                <w:sz w:val="24"/>
                <w:szCs w:val="24"/>
              </w:rPr>
            </w:pPr>
            <w:r>
              <w:rPr>
                <w:rFonts w:ascii="仿宋" w:hAnsi="仿宋" w:eastAsia="仿宋" w:cs="仿宋"/>
                <w:spacing w:val="-1"/>
                <w:sz w:val="24"/>
                <w:szCs w:val="24"/>
                <w14:textOutline w14:w="3048" w14:cap="flat" w14:cmpd="sng">
                  <w14:solidFill>
                    <w14:srgbClr w14:val="000000"/>
                  </w14:solidFill>
                  <w14:prstDash w14:val="solid"/>
                  <w14:miter w14:val="0"/>
                </w14:textOutline>
              </w:rPr>
              <w:t>授课教师</w:t>
            </w:r>
          </w:p>
        </w:tc>
        <w:tc>
          <w:tcPr>
            <w:tcW w:w="756" w:type="dxa"/>
            <w:vAlign w:val="top"/>
          </w:tcPr>
          <w:p>
            <w:pPr>
              <w:spacing w:before="112" w:line="184" w:lineRule="auto"/>
              <w:ind w:firstLine="156"/>
              <w:rPr>
                <w:rFonts w:ascii="仿宋" w:hAnsi="仿宋" w:eastAsia="仿宋" w:cs="仿宋"/>
                <w:sz w:val="24"/>
                <w:szCs w:val="24"/>
              </w:rPr>
            </w:pPr>
            <w:r>
              <w:rPr>
                <w:rFonts w:ascii="仿宋" w:hAnsi="仿宋" w:eastAsia="仿宋" w:cs="仿宋"/>
                <w:spacing w:val="-14"/>
                <w:sz w:val="24"/>
                <w:szCs w:val="24"/>
                <w14:textOutline w14:w="3048" w14:cap="flat" w14:cmpd="sng">
                  <w14:solidFill>
                    <w14:srgbClr w14:val="000000"/>
                  </w14:solidFill>
                  <w14:prstDash w14:val="solid"/>
                  <w14:miter w14:val="0"/>
                </w14:textOutline>
              </w:rPr>
              <w:t>日期</w:t>
            </w:r>
          </w:p>
        </w:tc>
        <w:tc>
          <w:tcPr>
            <w:tcW w:w="564" w:type="dxa"/>
            <w:vAlign w:val="top"/>
          </w:tcPr>
          <w:p>
            <w:pPr>
              <w:spacing w:before="112" w:line="184" w:lineRule="auto"/>
              <w:ind w:firstLine="29"/>
              <w:rPr>
                <w:rFonts w:ascii="仿宋" w:hAnsi="仿宋" w:eastAsia="仿宋" w:cs="仿宋"/>
                <w:sz w:val="24"/>
                <w:szCs w:val="24"/>
              </w:rPr>
            </w:pPr>
            <w:r>
              <w:rPr>
                <w:rFonts w:ascii="仿宋" w:hAnsi="仿宋" w:eastAsia="仿宋" w:cs="仿宋"/>
                <w:spacing w:val="-4"/>
                <w:sz w:val="24"/>
                <w:szCs w:val="24"/>
                <w14:textOutline w14:w="3048" w14:cap="flat" w14:cmpd="sng">
                  <w14:solidFill>
                    <w14:srgbClr w14:val="000000"/>
                  </w14:solidFill>
                  <w14:prstDash w14:val="solid"/>
                  <w14:miter w14:val="0"/>
                </w14:textOutline>
              </w:rPr>
              <w:t>节次</w:t>
            </w:r>
          </w:p>
        </w:tc>
        <w:tc>
          <w:tcPr>
            <w:tcW w:w="1260" w:type="dxa"/>
            <w:vAlign w:val="top"/>
          </w:tcPr>
          <w:p>
            <w:pPr>
              <w:spacing w:before="112" w:line="184" w:lineRule="auto"/>
              <w:ind w:firstLine="430"/>
              <w:rPr>
                <w:rFonts w:ascii="仿宋" w:hAnsi="仿宋" w:eastAsia="仿宋" w:cs="仿宋"/>
                <w:sz w:val="24"/>
                <w:szCs w:val="24"/>
              </w:rPr>
            </w:pPr>
            <w:r>
              <w:rPr>
                <w:rFonts w:ascii="仿宋" w:hAnsi="仿宋" w:eastAsia="仿宋" w:cs="仿宋"/>
                <w:spacing w:val="-3"/>
                <w:sz w:val="24"/>
                <w:szCs w:val="24"/>
                <w14:textOutline w14:w="3048" w14:cap="flat" w14:cmpd="sng">
                  <w14:solidFill>
                    <w14:srgbClr w14:val="000000"/>
                  </w14:solidFill>
                  <w14:prstDash w14:val="solid"/>
                  <w14:miter w14:val="0"/>
                </w14:textOutline>
              </w:rPr>
              <w:t>课程</w:t>
            </w:r>
          </w:p>
        </w:tc>
        <w:tc>
          <w:tcPr>
            <w:tcW w:w="1548" w:type="dxa"/>
            <w:vAlign w:val="top"/>
          </w:tcPr>
          <w:p>
            <w:pPr>
              <w:spacing w:before="112" w:line="184" w:lineRule="auto"/>
              <w:ind w:firstLine="436"/>
              <w:rPr>
                <w:rFonts w:ascii="仿宋" w:hAnsi="仿宋" w:eastAsia="仿宋" w:cs="仿宋"/>
                <w:sz w:val="24"/>
                <w:szCs w:val="24"/>
              </w:rPr>
            </w:pPr>
            <w:r>
              <w:rPr>
                <w:rFonts w:ascii="仿宋" w:hAnsi="仿宋" w:eastAsia="仿宋" w:cs="仿宋"/>
                <w:spacing w:val="-4"/>
                <w:sz w:val="24"/>
                <w:szCs w:val="24"/>
                <w14:textOutline w14:w="3048" w14:cap="flat" w14:cmpd="sng">
                  <w14:solidFill>
                    <w14:srgbClr w14:val="000000"/>
                  </w14:solidFill>
                  <w14:prstDash w14:val="solid"/>
                  <w14:miter w14:val="0"/>
                </w14:textOutline>
              </w:rPr>
              <w:t>班级</w:t>
            </w:r>
          </w:p>
        </w:tc>
        <w:tc>
          <w:tcPr>
            <w:tcW w:w="1236" w:type="dxa"/>
            <w:vAlign w:val="top"/>
          </w:tcPr>
          <w:p>
            <w:pPr>
              <w:spacing w:before="112" w:line="184" w:lineRule="auto"/>
              <w:ind w:firstLine="471"/>
              <w:rPr>
                <w:rFonts w:ascii="仿宋" w:hAnsi="仿宋" w:eastAsia="仿宋" w:cs="仿宋"/>
                <w:sz w:val="24"/>
                <w:szCs w:val="24"/>
              </w:rPr>
            </w:pPr>
            <w:r>
              <w:rPr>
                <w:rFonts w:ascii="仿宋" w:hAnsi="仿宋" w:eastAsia="仿宋" w:cs="仿宋"/>
                <w:spacing w:val="-5"/>
                <w:sz w:val="24"/>
                <w:szCs w:val="24"/>
                <w14:textOutline w14:w="3048" w14:cap="flat" w14:cmpd="sng">
                  <w14:solidFill>
                    <w14:srgbClr w14:val="000000"/>
                  </w14:solidFill>
                  <w14:prstDash w14:val="solid"/>
                  <w14:miter w14:val="0"/>
                </w14:textOutline>
              </w:rPr>
              <w:t>系部</w:t>
            </w:r>
          </w:p>
        </w:tc>
        <w:tc>
          <w:tcPr>
            <w:tcW w:w="6709" w:type="dxa"/>
            <w:vAlign w:val="top"/>
          </w:tcPr>
          <w:p>
            <w:pPr>
              <w:spacing w:before="111" w:line="184" w:lineRule="auto"/>
              <w:ind w:firstLine="2999"/>
              <w:rPr>
                <w:rFonts w:ascii="仿宋" w:hAnsi="仿宋" w:eastAsia="仿宋" w:cs="仿宋"/>
                <w:sz w:val="24"/>
                <w:szCs w:val="24"/>
              </w:rPr>
            </w:pPr>
            <w:r>
              <w:rPr>
                <w:rFonts w:ascii="仿宋" w:hAnsi="仿宋" w:eastAsia="仿宋" w:cs="仿宋"/>
                <w:spacing w:val="-5"/>
                <w:sz w:val="24"/>
                <w:szCs w:val="24"/>
                <w14:textOutline w14:w="3048" w14:cap="flat" w14:cmpd="sng">
                  <w14:solidFill>
                    <w14:srgbClr w14:val="000000"/>
                  </w14:solidFill>
                  <w14:prstDash w14:val="solid"/>
                  <w14:miter w14:val="0"/>
                </w14:textOutline>
              </w:rPr>
              <w:t>听课反馈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650" w:type="dxa"/>
            <w:vAlign w:val="top"/>
          </w:tcPr>
          <w:p>
            <w:pPr>
              <w:spacing w:line="338" w:lineRule="auto"/>
              <w:jc w:val="both"/>
              <w:rPr>
                <w:rFonts w:hint="eastAsia" w:ascii="仿宋_GB2312" w:hAnsi="仿宋_GB2312" w:eastAsia="仿宋_GB2312" w:cs="仿宋_GB2312"/>
                <w:sz w:val="24"/>
                <w:szCs w:val="24"/>
              </w:rPr>
            </w:pPr>
          </w:p>
          <w:p>
            <w:pPr>
              <w:spacing w:line="338" w:lineRule="auto"/>
              <w:jc w:val="both"/>
              <w:rPr>
                <w:rFonts w:hint="eastAsia" w:ascii="仿宋_GB2312" w:hAnsi="仿宋_GB2312" w:eastAsia="仿宋_GB2312" w:cs="仿宋_GB2312"/>
                <w:sz w:val="24"/>
                <w:szCs w:val="24"/>
              </w:rPr>
            </w:pPr>
          </w:p>
          <w:p>
            <w:pPr>
              <w:spacing w:before="78" w:line="180" w:lineRule="auto"/>
              <w:ind w:firstLine="26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李淑娟</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3.14</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软件设计</w:t>
            </w:r>
          </w:p>
        </w:tc>
        <w:tc>
          <w:tcPr>
            <w:tcW w:w="1548"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艺设2101</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艺术设计系</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object>
                <v:shape id="_x0000_i1025" o:spt="75" type="#_x0000_t75" style="height:0.05pt;width:0.05pt;" o:ole="t" filled="f" stroked="f" coordsize="21600,21600">
                  <v:path/>
                  <v:fill on="f" focussize="0,0"/>
                  <v:stroke on="f"/>
                  <v:imagedata o:title=""/>
                  <o:lock v:ext="edit" aspectratio="t"/>
                  <w10:wrap type="none"/>
                  <w10:anchorlock/>
                </v:shape>
                <o:OLEObject Type="Embed" ProgID="Word.Document.12" ShapeID="_x0000_i1025" DrawAspect="Content" ObjectID="_1468075725">
                  <o:LockedField>false</o:LockedField>
                </o:OLEObject>
              </w:object>
            </w:r>
            <w:r>
              <w:rPr>
                <w:rFonts w:hint="default" w:ascii="仿宋" w:hAnsi="仿宋" w:eastAsia="仿宋"/>
                <w:color w:val="auto"/>
                <w:sz w:val="24"/>
                <w:szCs w:val="24"/>
                <w:lang w:val="en-US"/>
              </w:rPr>
              <w:t>1.老师授课认真有激情；</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2.讲解详细，操作熟练，课堂组织有序；</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3.采用分组教学和理实一体化教学，能充分调动学生积极性；</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4.学生参与度高，教学效果好。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73" w:hRule="atLeast"/>
        </w:trPr>
        <w:tc>
          <w:tcPr>
            <w:tcW w:w="650" w:type="dxa"/>
            <w:vAlign w:val="top"/>
          </w:tcPr>
          <w:p>
            <w:pPr>
              <w:spacing w:line="338" w:lineRule="auto"/>
              <w:jc w:val="both"/>
              <w:rPr>
                <w:rFonts w:hint="eastAsia" w:ascii="仿宋_GB2312" w:hAnsi="仿宋_GB2312" w:eastAsia="仿宋_GB2312" w:cs="仿宋_GB2312"/>
                <w:sz w:val="24"/>
                <w:szCs w:val="24"/>
              </w:rPr>
            </w:pPr>
          </w:p>
          <w:p>
            <w:pPr>
              <w:spacing w:line="339" w:lineRule="auto"/>
              <w:jc w:val="both"/>
              <w:rPr>
                <w:rFonts w:hint="eastAsia" w:ascii="仿宋_GB2312" w:hAnsi="仿宋_GB2312" w:eastAsia="仿宋_GB2312" w:cs="仿宋_GB2312"/>
                <w:sz w:val="24"/>
                <w:szCs w:val="24"/>
              </w:rPr>
            </w:pPr>
          </w:p>
          <w:p>
            <w:pPr>
              <w:spacing w:before="78" w:line="180" w:lineRule="auto"/>
              <w:ind w:firstLine="254"/>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李辉</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3.15</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建设2101</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运管2103</w:t>
            </w:r>
          </w:p>
        </w:tc>
        <w:tc>
          <w:tcPr>
            <w:tcW w:w="1236"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1.通过学生课前新闻分享引入新课，能有效拓展该课程内容；</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2.教师的教学准备充分，PPT和视频资料应用得当；</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3.授课认真，讲解清晰， 能有效调动学生听课积极性；</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4.学生听课状态和参与讨论情况较好；</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5.教学效果良好。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1" w:hRule="atLeast"/>
        </w:trPr>
        <w:tc>
          <w:tcPr>
            <w:tcW w:w="650" w:type="dxa"/>
            <w:vAlign w:val="top"/>
          </w:tcPr>
          <w:p>
            <w:pPr>
              <w:spacing w:line="270" w:lineRule="auto"/>
              <w:jc w:val="both"/>
              <w:rPr>
                <w:rFonts w:hint="eastAsia" w:ascii="仿宋_GB2312" w:hAnsi="仿宋_GB2312" w:eastAsia="仿宋_GB2312" w:cs="仿宋_GB2312"/>
                <w:sz w:val="24"/>
                <w:szCs w:val="24"/>
              </w:rPr>
            </w:pPr>
          </w:p>
          <w:p>
            <w:pPr>
              <w:spacing w:line="271" w:lineRule="auto"/>
              <w:jc w:val="both"/>
              <w:rPr>
                <w:rFonts w:hint="eastAsia" w:ascii="仿宋_GB2312" w:hAnsi="仿宋_GB2312" w:eastAsia="仿宋_GB2312" w:cs="仿宋_GB2312"/>
                <w:sz w:val="24"/>
                <w:szCs w:val="24"/>
              </w:rPr>
            </w:pPr>
          </w:p>
          <w:p>
            <w:pPr>
              <w:spacing w:before="79" w:line="180" w:lineRule="auto"/>
              <w:ind w:firstLine="264"/>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张红克</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3.16</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环艺2101</w:t>
            </w:r>
          </w:p>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室设2103</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视传2101</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1.教学环节设计科学合理；</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2.注重启发式教学，通过问题设置、提问，调动学生学习能动性；</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3.大部分学生学习状态良好，能跟随教师节奏参与课堂；</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4.少数学生课堂上玩手机，建议进一步加强课堂监督和管理。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6" w:hRule="atLeast"/>
        </w:trPr>
        <w:tc>
          <w:tcPr>
            <w:tcW w:w="650" w:type="dxa"/>
            <w:vAlign w:val="top"/>
          </w:tcPr>
          <w:p>
            <w:pPr>
              <w:spacing w:line="271" w:lineRule="auto"/>
              <w:jc w:val="both"/>
              <w:rPr>
                <w:rFonts w:hint="eastAsia" w:ascii="仿宋_GB2312" w:hAnsi="仿宋_GB2312" w:eastAsia="仿宋_GB2312" w:cs="仿宋_GB2312"/>
                <w:sz w:val="24"/>
                <w:szCs w:val="24"/>
              </w:rPr>
            </w:pPr>
          </w:p>
          <w:p>
            <w:pPr>
              <w:spacing w:line="271" w:lineRule="auto"/>
              <w:jc w:val="both"/>
              <w:rPr>
                <w:rFonts w:hint="eastAsia" w:ascii="仿宋_GB2312" w:hAnsi="仿宋_GB2312" w:eastAsia="仿宋_GB2312" w:cs="仿宋_GB2312"/>
                <w:sz w:val="24"/>
                <w:szCs w:val="24"/>
              </w:rPr>
            </w:pPr>
          </w:p>
          <w:p>
            <w:pPr>
              <w:spacing w:before="79" w:line="180" w:lineRule="auto"/>
              <w:ind w:firstLine="253"/>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李丽芳</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3.18</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分析1901（五）、2101</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化工1901（五）、2101</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1.教师责任心强，注重教书育人；</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2.结合教学内容，播放《无问西东》视频，学生能认真观看并思考；</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3.教师授课具亲和力，学生回答问题情况较好；</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4.建议让学生课下提前观看视频，课上有针对性的开展讨论和评议为好。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rPr>
            </w:pP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牛云</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3.21</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会计2101、2102</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1.教师教学准备充分 ，责任心强，注重教书育人；</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2.授课精神饱满，专注投入，结合实际；</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3.内容充实，音视频材料能有效帮助学生理解相关知识；</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4.学生听课状态和学习效果好。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陈岗林</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3.21</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语教2103、2104</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1.师生均提前作好上课准备，整齐安静；</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2.教师注重对学生进行独立思考和学习能力提高的锻炼；</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3.建议教师适当增加授课信息量，丰富授课形式和内容。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1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吕晓</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3.22</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1260"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信工2109、2110</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1.将思政课与疫情防控紧密结合，对学生加强教育；</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2.通过提问、划重点等方式带领学生复习，巩固所学知识；</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3.学生学习状态较为被动，注意力不够集中；</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4.复习时间偏长，下课延时，建议教师掌握好时间。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3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王长坤</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3.22</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形势与政策</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护理2003</w:t>
            </w:r>
          </w:p>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机器人2001</w:t>
            </w:r>
          </w:p>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机制2001</w:t>
            </w:r>
          </w:p>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机自2001</w:t>
            </w:r>
          </w:p>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模具2001</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数控2001</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1.因疫情原因改为网络授课，师生准备充分，课堂组织高效有序；</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2.教师授课思路清晰，重点明确，易于学生掌握；</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3.师生在智慧课堂和线上的互动情况好，学生参与度高；</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4.教学效果好。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王亚科</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3.23</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音表2101</w:t>
            </w:r>
          </w:p>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2102</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2103</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1.教师通过企业微信群与学生提前沟通，做好上课准备；</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2.能熟练运用会议直播和智慧课堂进行授课和互动；</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3.授课认真，讲解清晰，课件简明；</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4.网络顺畅，学生的课堂参与度有待进一步提高。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郝双双</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3.25</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学前2105</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2106</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1.授课责任心强，有感情，能较好抓住学生思想；</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2.讲解熟练，师生互动较好；</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3.重难点突出，内容安排合理；</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4.因学生人数较多，教师需适当走动，以更好监控其学习状态。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李阳阳</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3.25</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康复2107</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医检2103</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1.教师授课精神饱满，声音洪亮，认真负责；</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2.语言表达能力强，思路清晰；</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3.前面学生听课状态较好，后面玩手机睡觉的较多；</w:t>
            </w:r>
          </w:p>
          <w:p>
            <w:pPr>
              <w:numPr>
                <w:ilvl w:val="0"/>
                <w:numId w:val="0"/>
              </w:numPr>
              <w:ind w:left="0" w:leftChars="0" w:firstLine="0" w:firstLineChars="0"/>
              <w:rPr>
                <w:rFonts w:hint="default" w:ascii="仿宋" w:hAnsi="仿宋" w:eastAsia="仿宋" w:cs="Arial"/>
                <w:snapToGrid w:val="0"/>
                <w:color w:val="auto"/>
                <w:kern w:val="0"/>
                <w:sz w:val="24"/>
                <w:szCs w:val="24"/>
                <w:lang w:val="en-US"/>
              </w:rPr>
            </w:pPr>
            <w:r>
              <w:rPr>
                <w:rFonts w:hint="default" w:ascii="仿宋" w:hAnsi="仿宋" w:eastAsia="仿宋"/>
                <w:color w:val="auto"/>
                <w:sz w:val="24"/>
                <w:szCs w:val="24"/>
                <w:lang w:val="en-US"/>
              </w:rPr>
              <w:t>4.建议适当丰富授课形式，进一步关注学生听课状态。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8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高中和</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3.28</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新能源2101</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2102</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1.教学环节设计合理，能有效调动学生学习积极性；</w:t>
            </w:r>
          </w:p>
          <w:p>
            <w:pPr>
              <w:numPr>
                <w:ilvl w:val="0"/>
                <w:numId w:val="0"/>
              </w:numPr>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2.课堂节奏把握的好，内容充实，重点突出；</w:t>
            </w:r>
          </w:p>
          <w:p>
            <w:pPr>
              <w:numPr>
                <w:ilvl w:val="0"/>
                <w:numId w:val="0"/>
              </w:numPr>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3.教师授课熟练，课件内容简单明了，易于学习；</w:t>
            </w:r>
          </w:p>
          <w:p>
            <w:pPr>
              <w:numPr>
                <w:ilvl w:val="0"/>
                <w:numId w:val="0"/>
              </w:numPr>
              <w:ind w:left="0" w:leftChars="0" w:firstLine="0" w:firstLineChars="0"/>
              <w:rPr>
                <w:rFonts w:hint="default"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4.教学效果良好。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w:t>
            </w:r>
          </w:p>
        </w:tc>
        <w:tc>
          <w:tcPr>
            <w:tcW w:w="1044"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刘红旗</w:t>
            </w:r>
          </w:p>
        </w:tc>
        <w:tc>
          <w:tcPr>
            <w:tcW w:w="756"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3.28</w:t>
            </w:r>
          </w:p>
        </w:tc>
        <w:tc>
          <w:tcPr>
            <w:tcW w:w="564"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6</w:t>
            </w:r>
          </w:p>
        </w:tc>
        <w:tc>
          <w:tcPr>
            <w:tcW w:w="1260"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康复2105</w:t>
            </w:r>
          </w:p>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2106</w:t>
            </w:r>
          </w:p>
        </w:tc>
        <w:tc>
          <w:tcPr>
            <w:tcW w:w="1236" w:type="dxa"/>
            <w:vAlign w:val="center"/>
          </w:tcPr>
          <w:p>
            <w:pPr>
              <w:spacing w:line="240" w:lineRule="atLeast"/>
              <w:jc w:val="center"/>
              <w:rPr>
                <w:rFonts w:hint="eastAsia" w:ascii="仿宋_GB2312" w:hAnsi="仿宋_GB2312" w:eastAsia="仿宋_GB2312" w:cs="仿宋_GB2312"/>
                <w:snapToGrid w:val="0"/>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1.教师精神饱满，授课专注、投入；</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2.讲解生动形象，比喻恰当，易于学生理解；</w:t>
            </w:r>
          </w:p>
          <w:p>
            <w:pPr>
              <w:numPr>
                <w:ilvl w:val="0"/>
                <w:numId w:val="0"/>
              </w:numPr>
              <w:rPr>
                <w:rFonts w:hint="default" w:ascii="仿宋" w:hAnsi="仿宋" w:eastAsia="仿宋"/>
                <w:color w:val="auto"/>
                <w:sz w:val="24"/>
                <w:szCs w:val="24"/>
                <w:lang w:val="en-US"/>
              </w:rPr>
            </w:pPr>
            <w:r>
              <w:rPr>
                <w:rFonts w:hint="default" w:ascii="仿宋" w:hAnsi="仿宋" w:eastAsia="仿宋"/>
                <w:color w:val="auto"/>
                <w:sz w:val="24"/>
                <w:szCs w:val="24"/>
                <w:lang w:val="en-US"/>
              </w:rPr>
              <w:t>3.师生通过智慧课堂互动，有效调动学生的课堂参与度；</w:t>
            </w:r>
          </w:p>
          <w:p>
            <w:pPr>
              <w:numPr>
                <w:ilvl w:val="0"/>
                <w:numId w:val="0"/>
              </w:numPr>
              <w:ind w:left="0" w:leftChars="0" w:firstLine="0" w:firstLineChars="0"/>
              <w:rPr>
                <w:rFonts w:hint="default" w:ascii="仿宋" w:hAnsi="仿宋" w:eastAsia="仿宋" w:cstheme="minorBidi"/>
                <w:snapToGrid w:val="0"/>
                <w:color w:val="auto"/>
                <w:kern w:val="2"/>
                <w:sz w:val="24"/>
                <w:szCs w:val="24"/>
                <w:lang w:val="en-US" w:eastAsia="zh-CN" w:bidi="ar-SA"/>
              </w:rPr>
            </w:pPr>
            <w:r>
              <w:rPr>
                <w:rFonts w:hint="default" w:ascii="仿宋" w:hAnsi="仿宋" w:eastAsia="仿宋"/>
                <w:color w:val="auto"/>
                <w:sz w:val="24"/>
                <w:szCs w:val="24"/>
                <w:lang w:val="en-US"/>
              </w:rPr>
              <w:t>4.大部分学生听课状态良好。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7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郑太升</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3.29</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食检2101</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药学2102</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ind w:left="0" w:leftChars="0" w:firstLine="0" w:firstLineChars="0"/>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1.课程回顾环节学生答题情况良好；</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2.教师指导学生将课程学习与新闻事件有机结合；</w:t>
            </w:r>
          </w:p>
          <w:p>
            <w:pPr>
              <w:numPr>
                <w:ilvl w:val="0"/>
                <w:numId w:val="0"/>
              </w:numPr>
              <w:ind w:left="0" w:leftChars="0" w:firstLine="0" w:firstLineChars="0"/>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3.授课时注重传授学习方法和思维方式；</w:t>
            </w:r>
          </w:p>
          <w:p>
            <w:pPr>
              <w:numPr>
                <w:ilvl w:val="0"/>
                <w:numId w:val="0"/>
              </w:numPr>
              <w:ind w:left="0" w:leftChars="0" w:firstLine="0" w:firstLineChars="0"/>
              <w:rPr>
                <w:rFonts w:hint="default"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4.课堂纪律和听课状态良好。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周迎春</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3.30</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护理2114</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2115</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1.教师精神饱满，态度严谨；</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2.讲解认真，声音洪亮，对学生关注度高；</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3.教学内容充实，重难点内容明确；</w:t>
            </w:r>
          </w:p>
          <w:p>
            <w:pPr>
              <w:numPr>
                <w:ilvl w:val="0"/>
                <w:numId w:val="0"/>
              </w:numPr>
              <w:ind w:left="0" w:leftChars="0" w:firstLine="0" w:firstLineChars="0"/>
              <w:rPr>
                <w:rFonts w:hint="eastAsia"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4.建议适当加强知识的连贯性讲授。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4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段亚利</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3.30</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护理2103</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2104</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1.教师声音舒缓，语言表达具有亲和力；</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2.授课思路清晰，层次分明；</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3.学生课堂纪律良好；</w:t>
            </w:r>
          </w:p>
          <w:p>
            <w:pPr>
              <w:numPr>
                <w:ilvl w:val="0"/>
                <w:numId w:val="0"/>
              </w:numPr>
              <w:ind w:left="0" w:leftChars="0" w:firstLine="0" w:firstLineChars="0"/>
              <w:rPr>
                <w:rFonts w:hint="eastAsia"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4.建议将重点知识内容做进一步强化。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孔红征</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3.30</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7</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学前2109</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2110</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1.授课认真，讲解详细，阐述清晰明了；</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2.教学课件和视频资料能有效帮助学生理解相关知识；</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3.学生听课状态不够积极，课堂气氛不理想；</w:t>
            </w:r>
          </w:p>
          <w:p>
            <w:pPr>
              <w:numPr>
                <w:ilvl w:val="0"/>
                <w:numId w:val="0"/>
              </w:numPr>
              <w:ind w:left="0" w:leftChars="0" w:firstLine="0" w:firstLineChars="0"/>
              <w:rPr>
                <w:rFonts w:hint="eastAsia"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4.建议适当变换教学模式，并加强对学生的管理。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史艳飞</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4.1</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护理2116</w:t>
            </w:r>
          </w:p>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机电2107</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机器人2103</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护理系</w:t>
            </w:r>
          </w:p>
        </w:tc>
        <w:tc>
          <w:tcPr>
            <w:tcW w:w="6709" w:type="dxa"/>
            <w:vAlign w:val="center"/>
          </w:tcPr>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1.教态端庄，授课认真，责任心强；</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2.因合班课学生人数多，教师采用多种方式调动学生积极性；</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3.课堂纪律较好，学生主动思考能力有待提高；</w:t>
            </w:r>
          </w:p>
          <w:p>
            <w:pPr>
              <w:numPr>
                <w:ilvl w:val="0"/>
                <w:numId w:val="0"/>
              </w:numPr>
              <w:ind w:left="0" w:leftChars="0" w:firstLine="0" w:firstLineChars="0"/>
              <w:rPr>
                <w:rFonts w:hint="eastAsia"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4.建议在突出重点，突破难点上再下一点功夫。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3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赵建伟</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4.1</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机制2101</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数控2101</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1.能有效关注学生，对学生管理严格；</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2.教学准备充分，重难点内容处理得当；</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3.授课熟练，通过互动和视频材料，增强了课程的趣味性；</w:t>
            </w:r>
          </w:p>
          <w:p>
            <w:pPr>
              <w:numPr>
                <w:ilvl w:val="0"/>
                <w:numId w:val="0"/>
              </w:numPr>
              <w:ind w:left="0" w:leftChars="0" w:firstLine="0" w:firstLineChars="0"/>
              <w:rPr>
                <w:rFonts w:hint="eastAsia"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4.教学效果良好。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李树陈</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4.6</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护理2128</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2129</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1.课前分享环节学生表现良好，教师点评到位；</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2.教师讲授为主，内容熟练，并能结合专业特点做相应拓展；</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3.学生听课状态较好；</w:t>
            </w:r>
          </w:p>
          <w:p>
            <w:pPr>
              <w:numPr>
                <w:ilvl w:val="0"/>
                <w:numId w:val="0"/>
              </w:numPr>
              <w:ind w:left="0" w:leftChars="0" w:firstLine="0" w:firstLineChars="0"/>
              <w:rPr>
                <w:rFonts w:hint="eastAsia"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4.建议适当增加师生互动或课堂练习。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c>
          <w:tcPr>
            <w:tcW w:w="104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田珊</w:t>
            </w:r>
          </w:p>
        </w:tc>
        <w:tc>
          <w:tcPr>
            <w:tcW w:w="75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4.6</w:t>
            </w:r>
          </w:p>
        </w:tc>
        <w:tc>
          <w:tcPr>
            <w:tcW w:w="564"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4</w:t>
            </w:r>
          </w:p>
        </w:tc>
        <w:tc>
          <w:tcPr>
            <w:tcW w:w="1260"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毛泽东思想与中国特色社会主义理论体系概论</w:t>
            </w:r>
          </w:p>
        </w:tc>
        <w:tc>
          <w:tcPr>
            <w:tcW w:w="1548" w:type="dxa"/>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护理2124</w:t>
            </w:r>
          </w:p>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2125</w:t>
            </w:r>
          </w:p>
        </w:tc>
        <w:tc>
          <w:tcPr>
            <w:tcW w:w="1236" w:type="dxa"/>
            <w:vAlign w:val="center"/>
          </w:tcPr>
          <w:p>
            <w:pPr>
              <w:spacing w:line="240" w:lineRule="atLeast"/>
              <w:jc w:val="center"/>
              <w:rPr>
                <w:rFonts w:hint="eastAsia" w:ascii="仿宋_GB2312" w:hAnsi="仿宋_GB2312" w:eastAsia="仿宋_GB2312" w:cs="仿宋_GB2312"/>
                <w:snapToGrid w:val="0"/>
                <w:color w:val="auto"/>
                <w:kern w:val="0"/>
                <w:sz w:val="24"/>
                <w:szCs w:val="24"/>
                <w:lang w:val="en-US" w:eastAsia="zh-CN"/>
              </w:rPr>
            </w:pPr>
            <w:r>
              <w:rPr>
                <w:rFonts w:hint="eastAsia" w:ascii="仿宋_GB2312" w:hAnsi="仿宋_GB2312" w:eastAsia="仿宋_GB2312" w:cs="仿宋_GB2312"/>
                <w:color w:val="auto"/>
                <w:sz w:val="24"/>
                <w:szCs w:val="24"/>
                <w:lang w:val="en-US" w:eastAsia="zh-CN"/>
              </w:rPr>
              <w:t>社科部</w:t>
            </w:r>
          </w:p>
        </w:tc>
        <w:tc>
          <w:tcPr>
            <w:tcW w:w="6709" w:type="dxa"/>
            <w:vAlign w:val="center"/>
          </w:tcPr>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1.教师授课认真，讲解熟练，表达清晰 ；</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2.教材与课件能有机结合，有讲有练；</w:t>
            </w:r>
          </w:p>
          <w:p>
            <w:pPr>
              <w:numPr>
                <w:ilvl w:val="0"/>
                <w:numId w:val="0"/>
              </w:numPr>
              <w:ind w:left="0" w:leftChars="0" w:firstLine="0" w:firstLineChars="0"/>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3.大部分学生能跟着老师的节奏学习；</w:t>
            </w:r>
          </w:p>
          <w:p>
            <w:pPr>
              <w:numPr>
                <w:ilvl w:val="0"/>
                <w:numId w:val="0"/>
              </w:numPr>
              <w:ind w:left="0" w:leftChars="0" w:firstLine="0" w:firstLineChars="0"/>
              <w:rPr>
                <w:rFonts w:hint="eastAsia" w:ascii="仿宋" w:hAnsi="仿宋" w:eastAsia="仿宋" w:cs="Arial"/>
                <w:snapToGrid w:val="0"/>
                <w:color w:val="auto"/>
                <w:kern w:val="0"/>
                <w:sz w:val="24"/>
                <w:szCs w:val="24"/>
                <w:lang w:val="en-US" w:eastAsia="zh-CN"/>
              </w:rPr>
            </w:pPr>
            <w:r>
              <w:rPr>
                <w:rFonts w:hint="eastAsia" w:ascii="仿宋" w:hAnsi="仿宋" w:eastAsia="仿宋"/>
                <w:color w:val="auto"/>
                <w:sz w:val="24"/>
                <w:szCs w:val="24"/>
                <w:lang w:val="en-US" w:eastAsia="zh-CN"/>
              </w:rPr>
              <w:t>4.建议对重点内容进行适当拓展讲解。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陈平</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linux应用技术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信工2008</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1.教学环节完整，讲授清晰有条理；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2.能关注学生听课状态，来回巡视管理课堂；</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3.合理使用智慧课堂，强调学生做笔记；</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4.讲授有拓展，能用真实案例激励学生专业发展。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孙建国</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linux云服务管理</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信工2104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2.讲评作业，有要求，有互动；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3.讲授有拓展有关联旧知识，能来回走动，解决问题；</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4.建议：任务安排要有清晰的时间节点，严格控制。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黄海燕</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物联网综合</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开发</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1.教学环节完整，讲授清晰有层次；</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2.学生演示作业，教师随机补充讲解，效果好；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3.讲授过程中不断插入相关知识，有效拓展了学习内容；</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4.教学有设计，循序渐进，效果好。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王树森</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智能产品</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工程技术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信工2008</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2.讲授内容标示清楚，重点突出，强调做笔记；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3.善于从生活实例出发，将知识具体化，形象化；</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4.有专业发展前景分析，对学生有激励。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刘书伦</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机器识别</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1.教学环节完整，讲授清晰有层次；</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2.为调动学生兴趣和快速进入课堂，都采取了一定的方式；</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3.讲授过程中，能关注学生状态，边操作示范边回顾旧知识；</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4.教师精神状态好，语言通俗活泼，学生呼应好。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26</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李飞</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3.4</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网络运行与</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维护</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信工2006</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2.教学任务交代清楚，讲授演示熟练；</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3.精神状态好，声音响亮，课堂要求严格；</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4.能来回走动巡视，学生能完成课堂作业。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7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27</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李攀</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3.4</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程序设计</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进阶</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2.对学生的学习状况和程度十分了解；</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3.能适时调整教学内容，由简单到复杂，循序渐进；</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4.能巡回走动，发现问题及时纠正补充，课堂效果好。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28</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冯艳茹</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营销2101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1.教学环节完整，教授清晰，准备充分；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2.对学生十分熟悉，能及时表扬和激励；</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3.复习、作业、练习各环节的衔接，有设计；</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4.讲授巡回指导，有耐心，效果较好。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29</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杨艳</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数据可视化</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实训中心</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2.教学以问题为导向，在练习中发现问题，解决问题；</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3.教学有设计，逐步进行；</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4.建议：讲课速度慢一些，内容细化一些。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冯高峰</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3.9</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linux云服务管理</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信工2102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1.教学环节完整，讲授清晰，极有条理；</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2.课堂管理严格，有序；</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3.以笔记的方式授课，直观，学生易于理解记忆和做笔记；</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4.知识间的联系过渡衔接自然，有设计，课堂效果好。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张保龙</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3.9</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数据标注</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1.教学环节完整，讲授清晰有条理；</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2.讲授不疾不徐，旧知识的回顾衔接恰当；</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3.讲授一部分，验证一部分，教学效果较好；</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4.建议：加强手机管理，效果会更好。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0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高春庚</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3.10</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Java  web开发</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1.讲授清晰，沉稳有条理；</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2.需要注意的问题交代清楚，旧知识的回顾和衔接自然；</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3.能关注学生听课状态，有互动；</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4.教师示范与学生跟随操作同时进行，如果速度慢一点则十分好。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王文松</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3.10</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电子技术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计科（本）2102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1.教学环节完整，讲授清晰有层次；</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2.学生积极回答问题，课堂氛围好；</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3.重点内容有强调，能采用多种教学方法；</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4.适时表扬激励学生，有学习方法的提示。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冷斌</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射频技术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2.善于结合生活实例讲授枯燥的理论，生动形象；</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3.能关注学生听课状态，讲课来回走动；</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4.课堂管理严格，有思政内容的渗透。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35</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苏文芝</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数据可视化</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2.能根据学生学习状况，及时调整教学内容；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3.讲授和练习时，能来回走动，管控课堂，解决问题；</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4.有互动，关心学生生活，鼓励学生多方面学习。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36</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况富强</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无线传感</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网络技术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2.提出问题，带着问题讲授和学习，方法好；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3.能结合有趣的事例和实例讲授理论问题；</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4.建议：通过提问、记笔记、走动巡回等方法，加强课堂管控，调动学生参与课堂。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37</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李铮</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3.25</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7</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护理2108</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实训中心</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1.教学环节完整，讲授清晰有条理；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2.为网课准备充分，制作有在线文档，便于学生学习；</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3.重点内容有交代，尤其是与考试有关内容强调清楚；</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4.注重操作步骤的讲解，重要疑难内容，能采用多种方法反复讲授。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38</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侯泽民</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云计算技术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信工2008</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2.教师管理课堂积极，讲课时能来回走动，关注学生状态；</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3.讲练结合，知识点反复讲授，极有耐心；</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4.作业和课堂练习的结果，若能用智慧课堂展示，效果会更好。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39</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赵亚飞</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3.24</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毛泽东思想</w:t>
            </w:r>
          </w:p>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和中国特设</w:t>
            </w:r>
          </w:p>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社会主义理</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论体系概论</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电技2101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机电2104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电气系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2.课堂管理严格，课堂紧凑；</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3.能采用多种方法调动学生，有互动，学生有呼应；</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4.如果能将视频缩短一点，多设置一些问题提问则更好。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吕颖利</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3.24</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供配电技术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电气2002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电气系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1.教学环节完整，讲授清晰有条理；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2.对学生十分熟悉，分组管理，课堂管理好；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3.分步骤讲授，循序渐进，课堂效果好；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4.讲练结合，学生到讲台做习题，示范效果好。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王国栋</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劳动教育</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机制2101</w:t>
            </w:r>
          </w:p>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模具2101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数控2101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教务处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1.教学环节完整，讲授清晰生动；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2.导入新课方式灵活，使用智慧课堂平台合理；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3.讲授过程中，能合理使用视频和案例；</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4.能关注学生学习状态，有提问互动。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牛海云</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3.22</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劳动教育</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建环（本）2101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建环（本）2102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教务处</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1.教学环节完整，讲授清晰严谨；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2.以小组展示的方式授课，学生得到了锻炼，好；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3.学习任务要求交代清楚；</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4.学生展示点评都很恰当，教师点评如果能将授课主题再强化一些则更好。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魏楠</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3.29</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劳动教育</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学前2105</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学前2106</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教务处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1.教学环节完整，讲授清晰流利；</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2.课前活动能切合学生专业特点，有利于提高学生专业素养；</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3.讲授能结合生活实例，生动有趣有吸引力；</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4.学生展示全面，生活化，有创新，能得到锻炼。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李虹飞</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3.30</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劳动教育</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学前2101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学前2102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教务处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2.教学有设计，学生分享展示活动可以使学生得到锻炼；</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3.能采用多种方法调动学生，有互动；</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4.讲授有拓展，有思政内容的渗透。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8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45</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程亚维</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学前2108</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2.能合理使用智慧课堂和教学软件；</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3.导入自然，教学有设计；</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4.讲授逐步进行，学生有呼应，教学效果较好。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46</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程光辉</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音表2101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音表2103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科技与职教</w:t>
            </w:r>
          </w:p>
          <w:p>
            <w:pPr>
              <w:adjustRightInd w:val="0"/>
              <w:snapToGrid w:val="0"/>
              <w:ind w:left="-105" w:leftChars="-50" w:right="-105" w:rightChars="-50"/>
              <w:jc w:val="center"/>
              <w:rPr>
                <w:rFonts w:hint="default"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napToGrid w:val="0"/>
                <w:color w:val="000000"/>
                <w:kern w:val="0"/>
                <w:sz w:val="24"/>
                <w:szCs w:val="24"/>
                <w:lang w:val="en-US" w:eastAsia="zh-CN"/>
              </w:rPr>
              <w:t>研究处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1.教学环节完整，讲授清晰有条理；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2.采取了合理的方式引导学生学习，教学效果好；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3.能充分调动学生积极性，发挥能动性；</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4.教师课堂掌控能力强，学生能配合老师。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47</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王志强</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3.15</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7</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护理2120</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人事处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1.教学环节完整，讲授清晰有激情；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2.对学生有激励，关心学生成长，强调学习的重要性；</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3.讲授重点突出，能关注到学生的学习状态和基础，重要疑难问题重复操作；</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4.课堂氛围好，学生回答问题积极活跃。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48</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杨小影</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3.16</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学前2105</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2.采取学生跟随老师同步操作的方式教学，效果好；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3.知识有扩展，需要注意的问题能及时提醒；</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4.能关注学生学习状态，有互动，有鼓励。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49</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白香芳</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3.16</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信工2004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信工系</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default"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default" w:ascii="仿宋_GB2312" w:hAnsi="仿宋" w:eastAsia="仿宋_GB2312"/>
                <w:sz w:val="24"/>
                <w:szCs w:val="24"/>
                <w:lang w:val="en-US" w:eastAsia="zh-CN"/>
              </w:rPr>
              <w:t>2.能引导学生自主学习，学生上讲台演示，教师补充，效果好；</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default" w:ascii="仿宋_GB2312" w:hAnsi="仿宋" w:eastAsia="仿宋_GB2312"/>
                <w:sz w:val="24"/>
                <w:szCs w:val="24"/>
                <w:lang w:val="en-US" w:eastAsia="zh-CN"/>
              </w:rPr>
              <w:t>3.教师讲授新内容，学生同步跟随操作，形式好；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default" w:ascii="仿宋_GB2312" w:hAnsi="仿宋" w:eastAsia="仿宋_GB2312"/>
                <w:sz w:val="24"/>
                <w:szCs w:val="24"/>
                <w:lang w:val="en-US" w:eastAsia="zh-CN"/>
              </w:rPr>
              <w:t>4.语速略快，讲授内容时也略快。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7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50</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任联齐</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学前2101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早教2101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科技与职教</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研究处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2.讲授不厌其烦，极有耐心，需要注意的问题能及时指出；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3.关注学生听课状态，有来回走动和巡视指导；</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4.讲练结合，语速略慢。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田江丽</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3.22</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网页制作</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信工2101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实训中心</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2.以讲评作业的形式回顾旧课，突出问题由学生解答，很好；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3.讲授有条不紊，对学生有激励，有思政内容的渗透；</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4.讲练结合，练习时巡回发现问题，及时解决。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成艳真</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3.23</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艺术设计系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1.教学环节完整，讲授清晰有条理；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2.讲授语调温和，有耐心，亲和力强；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3.讲授重点突出，相关内容有补充拓展；</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4.关注学生学习状况，巡回指导，课堂氛围好。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党好收</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3.23</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护理2115</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教务处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2.为上好网课，采取了一些方法；</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3.讲练结合，采用多种方法传递学习情况，督促学生学习；</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4.如果多让学生出镜以检查和监控学生学习则会更好。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何玉汝</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3.25</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6</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护理2111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组织部</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1.教学环节完整，讲授清晰平和；</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2.分组由组员代表完成训练任务，有效激发了学生的兴趣和进取心；</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3.语调柔和，对学生有表扬和激励，细节上有管理；</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4.能发动学生互评，关注全体学生的参与。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4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55</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李娟</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营销2102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图书馆</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2.关心学生生活，与学生交流多；</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3.重点突出，疑难问题能反复讲解并再练习；</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4.讲练结合，并由学生演示练习内容，有示范作用。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56</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宋玉安</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3.29</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7</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护理2128</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护理2129</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组织部</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1.教学环节完整，讲授清晰，通俗易懂；</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2.善于从细节入手，进行思政教育和学生素质教育；</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3.在讲授和演示中，能将多种方法展示给学生；</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4.要求严格，学生有呼应，练习认真。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57</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田小利</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3.30</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7</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学前2104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财务处</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1.教学环节完整，讲授清晰，安排合理紧凑；</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2.讲授重点突出，注重学生的反应，边讲边问，学生有呼应；</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3.练习时，要求学生分组，能提高效率；</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4.讲练结合，教师巡回指导，有耐心。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58</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刘志勇</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测量2101</w:t>
            </w:r>
          </w:p>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音表2102</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音教2101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实训中心</w:t>
            </w:r>
          </w:p>
        </w:tc>
        <w:tc>
          <w:tcPr>
            <w:tcW w:w="6709" w:type="dxa"/>
            <w:vAlign w:val="center"/>
          </w:tcPr>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2.对上次作业存在的问题有仔细讲解和演示；</w:t>
            </w:r>
          </w:p>
          <w:p>
            <w:pPr>
              <w:numPr>
                <w:ilvl w:val="0"/>
                <w:numId w:val="0"/>
              </w:numPr>
              <w:adjustRightInd w:val="0"/>
              <w:snapToGrid w:val="0"/>
              <w:ind w:right="0" w:rightChars="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3.综合练习采用学生先练，教师针对问题再讲的方式，可以；</w:t>
            </w:r>
          </w:p>
          <w:p>
            <w:pPr>
              <w:numPr>
                <w:ilvl w:val="0"/>
                <w:numId w:val="0"/>
              </w:numPr>
              <w:adjustRightInd w:val="0"/>
              <w:snapToGrid w:val="0"/>
              <w:ind w:left="0" w:leftChars="0" w:right="0" w:rightChars="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4.学生练习认真，有问题互相探讨且能请教老师；教师有巡回指导。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59</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翟红宇</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4.6</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电商2105</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人资2101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实训中心</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1.教学环节完整，讲授清晰；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2.能采用多种方法讲授，在反复讲授和操作中，学生能接受；</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3.重点突出，难点有强调，知识有延伸和关联；</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4.讲练结合，各环节时间有要求，把握好。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9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赵伟</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2.28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新愚公核心</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素养</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医检2102、</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2103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1.讲授条理清晰，能</w:t>
            </w:r>
            <w:r>
              <w:rPr>
                <w:rFonts w:hint="default" w:ascii="仿宋_GB2312" w:hAnsi="仿宋" w:eastAsia="仿宋_GB2312"/>
                <w:sz w:val="24"/>
                <w:szCs w:val="24"/>
                <w:lang w:val="en-US" w:eastAsia="zh-CN"/>
              </w:rPr>
              <w:t>合理运用多媒体进行教学；</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w:t>
            </w:r>
            <w:r>
              <w:rPr>
                <w:rFonts w:hint="default" w:ascii="仿宋_GB2312" w:hAnsi="仿宋" w:eastAsia="仿宋_GB2312"/>
                <w:sz w:val="24"/>
                <w:szCs w:val="24"/>
                <w:lang w:val="en-US" w:eastAsia="zh-CN"/>
              </w:rPr>
              <w:t>讲解过程中能与本专业相结合；</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3.合班上课，</w:t>
            </w:r>
            <w:r>
              <w:rPr>
                <w:rFonts w:hint="default" w:ascii="仿宋_GB2312" w:hAnsi="仿宋" w:eastAsia="仿宋_GB2312"/>
                <w:sz w:val="24"/>
                <w:szCs w:val="24"/>
                <w:lang w:val="en-US" w:eastAsia="zh-CN"/>
              </w:rPr>
              <w:t>学生</w:t>
            </w:r>
            <w:r>
              <w:rPr>
                <w:rFonts w:hint="eastAsia" w:ascii="仿宋_GB2312" w:hAnsi="仿宋" w:eastAsia="仿宋_GB2312"/>
                <w:sz w:val="24"/>
                <w:szCs w:val="24"/>
                <w:lang w:val="en-US" w:eastAsia="zh-CN"/>
              </w:rPr>
              <w:t>整体</w:t>
            </w:r>
            <w:r>
              <w:rPr>
                <w:rFonts w:hint="default" w:ascii="仿宋_GB2312" w:hAnsi="仿宋" w:eastAsia="仿宋_GB2312"/>
                <w:sz w:val="24"/>
                <w:szCs w:val="24"/>
                <w:lang w:val="en-US" w:eastAsia="zh-CN"/>
              </w:rPr>
              <w:t>听课状态较好</w:t>
            </w:r>
            <w:r>
              <w:rPr>
                <w:rFonts w:hint="eastAsia" w:ascii="仿宋_GB2312" w:hAnsi="仿宋" w:eastAsia="仿宋_GB2312"/>
                <w:sz w:val="24"/>
                <w:szCs w:val="24"/>
                <w:lang w:val="en-US" w:eastAsia="zh-CN"/>
              </w:rPr>
              <w:t>；</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4.视频播放中，解说者说话的速度太快听不清。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魏蒙蒙</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形式与政策</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护理2001、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1.备课充分，讲解流畅；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2.内容充实，多媒体运用合理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w:t>
            </w:r>
            <w:r>
              <w:rPr>
                <w:rFonts w:hint="eastAsia" w:ascii="仿宋_GB2312" w:hAnsi="仿宋" w:eastAsia="仿宋_GB2312"/>
                <w:sz w:val="24"/>
                <w:szCs w:val="24"/>
              </w:rPr>
              <w:t>授课思路清晰</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能关注学生听课状态；</w:t>
            </w:r>
          </w:p>
          <w:p>
            <w:pPr>
              <w:numPr>
                <w:ilvl w:val="0"/>
                <w:numId w:val="0"/>
              </w:numPr>
              <w:adjustRightInd w:val="0"/>
              <w:snapToGrid w:val="0"/>
              <w:ind w:right="-42" w:rightChars="-2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4.学生整体听课状态较好，后面有个别学生一直在说话。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史艳飞</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毛泽东思想</w:t>
            </w:r>
          </w:p>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和中国特色</w:t>
            </w:r>
          </w:p>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社会主义理</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论体系</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护理2118、</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2119</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1.教师、学生都较早来到教室，做好课前准备；</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2.仪表端庄，精神饱满，声音洪亮；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3.教师主导、学生主体作用发挥明显，能充分调动学生学习的主动性、积极性，学生学习状态好；</w:t>
            </w:r>
          </w:p>
          <w:p>
            <w:pPr>
              <w:numPr>
                <w:ilvl w:val="0"/>
                <w:numId w:val="0"/>
              </w:numPr>
              <w:adjustRightInd w:val="0"/>
              <w:snapToGrid w:val="0"/>
              <w:ind w:right="-42" w:rightChars="-2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4.建议：对某一时期具有代表性的历史节点可加入视频播放，丰富教学内容。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刘光耀</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新愚公核心</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素养</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护理2115、2116</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1.语言表达清楚，语速、节奏适中；</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2.讲解清晰，举例适宜；</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3.师生互动好，学生听课状态较好。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王新荣</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内科护理学</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护理2003、2004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1.讲课沉稳、有条不紊，亲和力强；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2.内容充实，讲解清晰，多媒体课件制作详细、规范；</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3.能把控学生课堂学习状态、注意力；</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65</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侯芳</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实验室安全</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与质控</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医检2005、2006</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1"/>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备课充分，讲解流畅；</w:t>
            </w:r>
          </w:p>
          <w:p>
            <w:pPr>
              <w:numPr>
                <w:ilvl w:val="0"/>
                <w:numId w:val="1"/>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课件制作详实，图表清晰；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3.内容充实，教学结构完整；</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4.能关注学生听课状态，教学效果较好。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66</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刘雪琴</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心理与精神</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护理2109、2110</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1.形态仪表好，端庄大方；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2.本次课是第一次课，按要求说课15分钟，内容介绍详细；3.内容熟练，备课充分，讲解流畅，语言精炼；</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4.师生互动好，学生听课状态较好。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67</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赵蕾娜</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小学教育</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基础</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语教2103、</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2102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1.精神饱满，有激情；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2.普通话标准，语言表达清楚；</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3.授课条理清晰，师生互动好；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4.建议：统筹知识点，突出重点。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68</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赵茜茜</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药用植物学</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中药2101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1.讲解内容充实，多媒体课件图片丰富；</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2.课前学生展示环节好；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3.条理清晰，有重点；</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4.建议：教学方法、手段还需多样化。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69</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赵艺萌</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3.10</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中医基础</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理论</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康复2101、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2102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1.内容熟练，讲解流畅；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2.内容充实，板书、多媒体运用合理；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3.教学结构完整，语速节奏适中；</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4.学生注意力集中，和教师互动积极，课堂学习氛围好。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70</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张芳丽</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建设工程施</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工管理</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城轨2001、</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1.授课内容充实，讲解详细；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2.采用讲练结合，巩固所学的知识点；</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3.合班课学生多，整体听课状态较好。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李文雅</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城市轨道交通运营安全</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运管2002、</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2203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1.学生、教师较早到达教室，做好上课准备；</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2.备课充分，内容讲解层次清晰并有视频播放作为补充；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3.师生有互动，能关住学生听课状态；</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1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陈海娜</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3.16</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工程项目</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管理</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造价2002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1.教态大方，精神状态佳；</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2.知识点讲解清楚，重点明确，教学结构完整；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3.教学方法得当，讲练结合；</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4.能关注学生听课状态，学生整体听课状态较好。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王婷婷</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3.16</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装配式建筑</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施工</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建工2002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1.多媒体运用合理，教学辅助作用明显；</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2.备课充分，内容讲解清晰，语言表达清楚；</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3.学生展示环节较好，为了达到效果还应加大这一环节的点评力度。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史花霞</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建筑装饰</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施工图绘制</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装饰2101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1.讲解时，边讲边操作；</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2.讲练结合，教师巡回检查指导认真；</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3.学生练习比较认真；</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4.讲解的内容知识点有些少。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75</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张杰</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BIM造价软件应用</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造价2002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1.精神饱满，语音洪亮；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2.讲解语言通俗易懂，操作熟练、准确；</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3.讲练结合，教法适宜，教师巡回检查指导认真；</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4.学生学习状态好，师生互动好，课堂学习氛围好。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76</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李璐璐</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3.15</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工程力学与</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结构</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城轨2101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1.讲解清晰，推理清楚；</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2.教法适宜，讲练结合；</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3.课件与板书结合，板书较规范；</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77</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任明珍</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新愚公核心</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素养</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护理2103、</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2104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1.内容介绍全面，多媒体运用合理；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2.备课比较充分，资料收集比较全；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3.学生听课状态比较好；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4.本节课的授课内容，思政教育应贯穿始终。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78</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张琳</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3.18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药物分析</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药学2004</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护理系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1.本节课是实训课，实验步骤讲解清晰，操作要点演示准确；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2.实训过程中，重点培养学生动手操作能力和发现问题、解决问题的能力；</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3.教法适宜，师生互动好；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4.学生练习积极性较高，课堂学习氛围好。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79</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孙耀乾</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3.22</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建设工程</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法规</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建工2001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default" w:ascii="仿宋_GB2312" w:hAnsi="仿宋" w:eastAsia="仿宋_GB2312"/>
                <w:sz w:val="24"/>
                <w:szCs w:val="24"/>
                <w:lang w:val="en-US" w:eastAsia="zh-CN"/>
              </w:rPr>
              <w:t>1.</w:t>
            </w:r>
            <w:r>
              <w:rPr>
                <w:rFonts w:hint="eastAsia" w:ascii="仿宋_GB2312" w:hAnsi="仿宋" w:eastAsia="仿宋_GB2312"/>
                <w:sz w:val="24"/>
                <w:szCs w:val="24"/>
                <w:lang w:val="en-US" w:eastAsia="zh-CN"/>
              </w:rPr>
              <w:t>教师讲解认真，责任心强；</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w:t>
            </w:r>
            <w:r>
              <w:rPr>
                <w:rFonts w:hint="default" w:ascii="仿宋_GB2312" w:hAnsi="仿宋" w:eastAsia="仿宋_GB2312"/>
                <w:sz w:val="24"/>
                <w:szCs w:val="24"/>
                <w:lang w:val="en-US" w:eastAsia="zh-CN"/>
              </w:rPr>
              <w:t>内容充实，知识点讲解详细，举例适宜；</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3</w:t>
            </w:r>
            <w:r>
              <w:rPr>
                <w:rFonts w:hint="default" w:ascii="仿宋_GB2312" w:hAnsi="仿宋" w:eastAsia="仿宋_GB2312"/>
                <w:sz w:val="24"/>
                <w:szCs w:val="24"/>
                <w:lang w:val="en-US" w:eastAsia="zh-CN"/>
              </w:rPr>
              <w:t>.备课充分，讲解流畅，分析透彻；</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w:t>
            </w:r>
            <w:r>
              <w:rPr>
                <w:rFonts w:hint="default" w:ascii="仿宋_GB2312" w:hAnsi="仿宋" w:eastAsia="仿宋_GB2312"/>
                <w:sz w:val="24"/>
                <w:szCs w:val="24"/>
                <w:lang w:val="en-US" w:eastAsia="zh-CN"/>
              </w:rPr>
              <w:t>.学生整体听课状态较好，后面有</w:t>
            </w:r>
            <w:r>
              <w:rPr>
                <w:rFonts w:hint="eastAsia" w:ascii="仿宋_GB2312" w:hAnsi="仿宋" w:eastAsia="仿宋_GB2312"/>
                <w:sz w:val="24"/>
                <w:szCs w:val="24"/>
                <w:lang w:val="en-US" w:eastAsia="zh-CN"/>
              </w:rPr>
              <w:t>个别</w:t>
            </w:r>
            <w:r>
              <w:rPr>
                <w:rFonts w:hint="default" w:ascii="仿宋_GB2312" w:hAnsi="仿宋" w:eastAsia="仿宋_GB2312"/>
                <w:sz w:val="24"/>
                <w:szCs w:val="24"/>
                <w:lang w:val="en-US" w:eastAsia="zh-CN"/>
              </w:rPr>
              <w:t>学生</w:t>
            </w:r>
            <w:r>
              <w:rPr>
                <w:rFonts w:hint="eastAsia" w:ascii="仿宋_GB2312" w:hAnsi="仿宋" w:eastAsia="仿宋_GB2312"/>
                <w:sz w:val="24"/>
                <w:szCs w:val="24"/>
                <w:lang w:val="en-US" w:eastAsia="zh-CN"/>
              </w:rPr>
              <w:t>没有听课在</w:t>
            </w:r>
            <w:r>
              <w:rPr>
                <w:rFonts w:hint="default" w:ascii="仿宋_GB2312" w:hAnsi="仿宋" w:eastAsia="仿宋_GB2312"/>
                <w:sz w:val="24"/>
                <w:szCs w:val="24"/>
                <w:lang w:val="en-US" w:eastAsia="zh-CN"/>
              </w:rPr>
              <w:t>睡觉。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0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陈楠</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3.22</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施工图识读</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测量2101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1.课前准备充分，精神饱满；</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2.思路清晰，教法灵活；</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3.重点明确，多媒体运用合理；</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4.师生互动好，课堂学习氛围好。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党杨梅</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3.24</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数学测图</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原理</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测量2001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1.本节课是测量外业课，学生以组为单位进行测量；</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2.教师巡回指导认真，责任心强；</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3.外业课的组织、管理和上课的有效性上难度加大，教师还需多想些办法。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王小林</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3.24</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建筑表现</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技法</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建设2101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1.学生、教师都能按照要求佩戴口罩；</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2.讲解详细，演示准确，教法得当；</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3.多媒体教学运用合理；</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4.学生练习认真，课堂纪律好。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张亚飞</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3.25</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大学英语</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测量2101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1.注重学生口语练习；</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2.学生学习比较认真，课堂纪律好；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3.建议：多听本课程老教师的授课方法。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闫帅平</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建筑工程</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计量与计价</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建工2001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1.教师、学生较早到达教室，做好上课准备；</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2.备课充分，语言表达清楚，讲解流畅；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3.多媒体运用合理，讲与练相结合；</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4.后面的学生学习状态不太好，不好好听课、也没有带笔。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85</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张献梅</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3.28</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建筑工程</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计量与计价</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装饰2001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1.授课认真，讲解详实；</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2.能有效带动学生融入课堂；</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3.学生投入，课堂氛围好。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86</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孟浩</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3.29</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传热学</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建环（本）2002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1.内容充实，层次清晰；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2.语速、节奏适中，语言表达清楚；</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3.授课方法还需多样化。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87</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聂集祥</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3.29</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建筑设备</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施工技术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建环（本）1901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1.讲解内容配有图表，学生易于理解；</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2.本科生学习还是比较认真，听课状态也不错；</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3.以讲为主，师生互动有些少。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88</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赵成明</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3.30</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流体输配</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管网</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建环（本）2002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1.内容充实并配有图表讲解，学生易于理解和掌握；</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2.层次分明，思路清晰；</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3.建议：多关注学生听课状态，教法还需多样化。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89</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郑标帝</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3.30</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暖通空调</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热泵技术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建环（本）1901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人事处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1.仪表端庄，精神饱满，语音洪亮；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2.内容熟练，讲解流畅，语言精炼；</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3.学生听课状态较好；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4.建议：如果有适合的视频可以加进去，丰富教学内容。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90</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李鹏飞</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3.31</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服务心理学</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基础</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运管2003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学生处</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1.备课充分，重点明确，教法适宜；</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2.讲解的知识点与案例分析相结合，融会贯通；</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3.师生互动好，学生听课状态较好</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4.有板书较好，但书写还需规范化。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91</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李蕾蕾</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4.4</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建筑环境学</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建环2002</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1.语速、节奏适中，语言表达清楚；</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2.层次分明，内容充实；</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3.以讲为主，缺少师生互动、交流，教法有些单一。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92</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李杰</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4.5</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信息技术</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学前2109</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2"/>
                <w:sz w:val="24"/>
                <w:szCs w:val="24"/>
                <w:lang w:val="en-US" w:eastAsia="zh-CN" w:bidi="ar-SA"/>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1.教师、学生较早来到教室，做好上课准备；</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2.思路清晰，语言精炼，普通话标准；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3.演示准确，讲练结合，结构完整；</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4.教法适宜，课堂教学效果好，学生听课状态较好。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93</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张宝丹</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4.6</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新愚公核心</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素养</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城轨2101、造价2103</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1.合班上课学生多，应要求学生上课时全部要佩戴口罩；</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2.内容选择与学生的年龄、生理发育阶段相吻合；</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3.内容讲解层次清晰，备课充分；</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4.视频播放声音后面听不清楚，本节课思政教育要贯穿始终。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94</w:t>
            </w:r>
          </w:p>
        </w:tc>
        <w:tc>
          <w:tcPr>
            <w:tcW w:w="104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李娜</w:t>
            </w:r>
          </w:p>
        </w:tc>
        <w:tc>
          <w:tcPr>
            <w:tcW w:w="75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4.7</w:t>
            </w:r>
          </w:p>
        </w:tc>
        <w:tc>
          <w:tcPr>
            <w:tcW w:w="564"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adjustRightInd w:val="0"/>
              <w:snapToGrid w:val="0"/>
              <w:ind w:left="-105" w:leftChars="-50" w:right="-105" w:rightChars="-5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室内装饰</w:t>
            </w:r>
          </w:p>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制图</w:t>
            </w:r>
          </w:p>
        </w:tc>
        <w:tc>
          <w:tcPr>
            <w:tcW w:w="1548"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艺设2101</w:t>
            </w:r>
          </w:p>
        </w:tc>
        <w:tc>
          <w:tcPr>
            <w:tcW w:w="1236" w:type="dxa"/>
            <w:vAlign w:val="center"/>
          </w:tcPr>
          <w:p>
            <w:pPr>
              <w:adjustRightInd w:val="0"/>
              <w:snapToGrid w:val="0"/>
              <w:ind w:left="-105" w:leftChars="-50" w:right="-105" w:rightChars="-50"/>
              <w:jc w:val="center"/>
              <w:rPr>
                <w:rFonts w:hint="eastAsia" w:ascii="仿宋_GB2312" w:hAnsi="仿宋_GB2312" w:eastAsia="仿宋_GB2312" w:cs="仿宋_GB2312"/>
                <w:snapToGrid w:val="0"/>
                <w:color w:val="000000"/>
                <w:kern w:val="0"/>
                <w:sz w:val="24"/>
                <w:szCs w:val="24"/>
                <w:lang w:val="en-US" w:eastAsia="zh-CN"/>
              </w:rPr>
            </w:pPr>
            <w:r>
              <w:rPr>
                <w:rFonts w:hint="eastAsia" w:ascii="仿宋_GB2312" w:hAnsi="仿宋_GB2312" w:eastAsia="仿宋_GB2312" w:cs="仿宋_GB2312"/>
                <w:sz w:val="24"/>
                <w:szCs w:val="24"/>
                <w:lang w:val="en-US" w:eastAsia="zh-CN"/>
              </w:rPr>
              <w:t>建筑工程系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1.语速、语调、节奏适中，语言表达清楚；</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2.知识点有些少，内容比较单一；</w:t>
            </w:r>
          </w:p>
          <w:p>
            <w:pPr>
              <w:numPr>
                <w:ilvl w:val="0"/>
                <w:numId w:val="0"/>
              </w:numPr>
              <w:adjustRightInd w:val="0"/>
              <w:snapToGrid w:val="0"/>
              <w:ind w:right="-42" w:rightChars="-2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3.教法还需多样化；</w:t>
            </w:r>
          </w:p>
          <w:p>
            <w:pPr>
              <w:numPr>
                <w:ilvl w:val="0"/>
                <w:numId w:val="0"/>
              </w:numPr>
              <w:adjustRightInd w:val="0"/>
              <w:snapToGrid w:val="0"/>
              <w:ind w:left="0" w:leftChars="0" w:right="-42" w:rightChars="-20" w:firstLine="0" w:firstLineChars="0"/>
              <w:rPr>
                <w:rFonts w:hint="eastAsia" w:ascii="仿宋_GB2312" w:hAnsi="仿宋" w:eastAsia="仿宋_GB2312" w:cs="Arial"/>
                <w:snapToGrid w:val="0"/>
                <w:color w:val="000000"/>
                <w:kern w:val="0"/>
                <w:sz w:val="24"/>
                <w:szCs w:val="24"/>
                <w:lang w:val="en-US" w:eastAsia="zh-CN"/>
              </w:rPr>
            </w:pPr>
            <w:r>
              <w:rPr>
                <w:rFonts w:hint="eastAsia" w:ascii="仿宋_GB2312" w:hAnsi="仿宋" w:eastAsia="仿宋_GB2312"/>
                <w:sz w:val="24"/>
                <w:szCs w:val="24"/>
                <w:lang w:val="en-US" w:eastAsia="zh-CN"/>
              </w:rPr>
              <w:t>4.多让学生动动手画一画，有效利用上课时间。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03"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95</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郜大军</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2.28</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旅游应用文写作</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旅游2102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人文管理系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1.提前进入教室组织教学；</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2.教态沉稳，内容熟练，举例丰富；</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3.上课节奏较慢，师生互动较少；</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3.学生听课状态良好。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96</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袁婷婷</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3.9</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旅游客源国概论</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酒店</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2001-2002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人文管理系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1.讲解流畅，突出了授课的重点；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2.讲练结合，互动多，及时巩固所学知识；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3.应进一步完善课件中文字的字体、颜色、大小，适当增加图片；</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97</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王彩妮</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3.10</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旅游电子商务</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酒店</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2001-2002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人文管理系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1.语言流畅，讲解细致，教学目标明确；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2.任务引领，让学生分组搜索资料进行总结；</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3.课件需要进一步优化，多增加课堂活动；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98</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原哲</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3.16</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小学儿童心里学</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语教2106</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人文管理系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1.上课精神状态良好，声音清晰，音量适中；</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2.讲解细致，重点明确，教学环节完整；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3.课件制作精良，应适当加入视频内容；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4.学生听课状态良好，应适当增加互动。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99</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李冬梅</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3.29</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现代汉语</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语教</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2105</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人文管理系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1.教学内容熟练，针对性强，重点突出；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2.对学生的训练指导到位，各项要求明确；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3.互动环节多，体现了学生在课堂中的主体地位；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4.学生听课状态良好，课堂气氛活跃。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郑爱娟</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4.8</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职业人文</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素养</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音表2102</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音教2101</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早教2101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人文管理系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1.教态大方，语言清晰流畅；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2.课堂内容充实，资料丰富，解读到位；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3.注重文化传承教育和人生观的正确引导；</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牛玫</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英语</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五年制2102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1.教态大方，精神状态好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2.与学生互动多，课堂气氛活跃</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3.讲练结合，检查及时，教学效果好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4.学生听课状态良好，配合积极。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102</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孔卫丰</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政治</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五年制2112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1.围绕重点讲解课堂内容；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2.联系热点新闻，适时进行爱国主义教育；</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3.应加强师生间互动，多让学生参与；</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103</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李婧一</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3.7</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英语</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五年制2104</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1.上课精神状态好，语言清晰流畅；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2.分析讲解细致，板书工整有序；</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3.应加强师生间互动和对学生掌握情况的检查；</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104</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徐贵敏</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3.7</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化学</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五年制2101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1.上课精神饱满，教态沉稳大方；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2.内容熟练，讲解分析透彻，总结概括到位；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3.善于调动学生听课的积极性，与学生互动多；</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3.学生听课状态，与教师配合良好。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105</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张晓娜</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3.8</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英语</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护理2117</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1.授课过程中注意调动学生学习积极性；</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2.内容熟练，讲练结合，点评、总结及时；</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3.教学环节完整，对学生各项要求明确；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4.学生听课纪律良好，课堂气氛不够活跃。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106</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聂小雪</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3.9</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中华优秀传统文化</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室设2101</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艺设2103</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1.课件制作精良，内容丰富，图文并茂；</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2.理论联系实际，经典内容与现实生活结合紧密；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3.授课过程中始终关注学生听课状态，及时进行管理；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107</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杨国旺</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3.16</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中华优秀传统文化</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新能源2101-2103</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1.内容熟练，讲解仔细，要求明确；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2.授课深入浅出，理论联系实际，传统与现实结合紧密；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3.课件内容丰富，课堂容量大，启发性强；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108</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张强</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3.18</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英语</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造价2101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1.对学生态度和蔼，启发式教学；</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2.内容熟练，注重知识的拓展和灵活运用；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3.以讲为主，应加强师生间的互动；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汪俭彬</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3.18</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高等数学</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造价</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2103</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21学徒</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1.师生提前进入教室，课前准备做得好；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2.内容熟练，授课层层推进，条理性强；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3.讲练结合，重视对学生掌握情况的检查；</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110</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田银磊</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4.6</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程序设计进阶</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信工</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2103</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1.项目化教学，任务引领，教学目标明确；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2.根据学生实际情况，循序渐进设计教学模块；</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3.根据学生完成情况，及时进行指导、纠正；</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4.学生学习状态良好，练习认真。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111</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强丽</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4.7</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英语</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建设</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基础部</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1.内容熟练，语言流畅，要求明确；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2.对课文内容的讲解、分析细致，板书强调重点；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3.师生间有互动，对学生有必要的课堂管理；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112</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李珊</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3.15</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心理学</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2101-2102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1.教师、学生提前进入课堂复习，准备充分；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2.课件制作精良，多种教学手段并用；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3.教学重点突出，适时对学生进行思想教育；</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4.学生听课状态良好，与学生间互动较少。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113</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张端端</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3.21</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职业人文素养</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学前2110</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1.内容熟练，娓娓道来，善用肢体语言；</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2.以理服人，名言佳句迭出，感染力强；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3.与实际结合紧密，答疑解惑，示范到位；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4.学生听课状态良好，与教师积极配合。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114</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王萌</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3.21</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声乐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1.上课精神状态好，态度和蔼，对学情熟悉；</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2.通过背景资料的介绍调动学生的情绪；</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3.练习过程中对学生指导、示范到位，耐心细致；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4.学生听课状态好，练习过程认真。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115</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张哲</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3.22</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素质技巧</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1.课堂组织有序，要求明确，环节完整；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2.课堂容量大，节奏快，训练内容多；</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3.对学生的检查指导及时，示范到位；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4.学生训练认真，与教师配合积极。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116</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郭林</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3.23</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幼儿歌曲弹唱</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2014</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1.精神状态好，上课热情高，态度严谨；</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2.注重弹奏技巧的讲授，各种细节讲解到位；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3.讲练结合，示范演示到位。语速应稍微放慢；</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4.学生听课纪律良好，气氛不够活跃。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117</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杨来定</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3.23</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声乐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1.课堂容量大，对学生各项要求明确；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2.善于通过各种比喻讲解发声技巧，生动形象；</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3.讲授和示范并用，对学生检查指导仔细；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4.学生练习刻苦认真，与教师配合积极。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118</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李思思</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3.24</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声乐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1.对学生指导耐心细致，态度和蔼；</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2.针对存在的问题分析原因，示范发声技巧；</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3.通过对作品内容的分析解读，引导学生唱出感情；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4.学生听从教师指挥，练习认真。但态度较为拘谨，不够放开。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119</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杨向芳</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3.24</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基本乐理</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1.课堂组织好，各个环节完整；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2.授课认真仔细，对内容的分析透彻入理；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3.讲练结合，对学生的检查指导及时到位；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4.学生课堂纪律良好，练习认真。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120</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孙璐璐</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3.25</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声乐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1.上课精神状态好，讲解示范细致到位；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2.注重方法教育，强调科学发声的核心地位；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3.注重思想教育，强调坚持不懈的重要性；</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4.学生听课及练习认真，体态及表情比较拘谨。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121</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牛艳</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3.25</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学前儿童科学教育与活动指导</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2011-2012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1.上课精神状态好，内容熟练，讲解细致；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2.课堂把控能力强，课堂组织井然有序；</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3.多种教学方法并用，师生间互动多，气氛活跃；</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4.学生听课状态良好，与教师配合积极。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122</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肖华锋</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3.28</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学前儿童语言教育与活动指导</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2015</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1.课堂组织好，课堂把控能力强；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2.多种教学手段并用，善于调动学生学习积极性；</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3.讲解和活动相结合，突出了课程特点；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4.学生听课状态良好，课堂气氛活跃。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123</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徐佳莹</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3.28</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器乐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音乐</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1.重视对学生已学知识掌握情况的检查；</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2.对曲谱各段的特点分析解读到位；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3.讲解、示范、练习、指导交替进行；</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4.学生听课状态好，练习认真。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124</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黄宁</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3.29</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中国民族民间舞</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1.注重方法和技能的传授，示范指导到位；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2.对学生情况熟悉，要求严格；</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3.讲练结合，反复练习，辅导耐心细致；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4.学生训练认真，听从老师安排。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125</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赵频</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3.30</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舞蹈</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2104</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1.教师领做热身动作，课前准备做得好；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2.教师边讲解边示范边口令，耐心细致；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3.组织学生分组练习、观摩，及时指出存在问题；</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4.学生听从教师安排，练习较为认真。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126</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王丽娜</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3.31</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声乐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1.上课精神状态好，讲解声情并茂；</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2.善于通过形象的语言给学生讲授发声技巧；</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3.关注到每一个学生，对学生的指导、点评耐心细致；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4.学生听课状态好，听从安排，练习认真。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127</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曹丽红</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3.31</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声乐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1.课前准备充分，授课环节完整；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2.通过对歌曲创作背景的解读，调动学生的演唱热情；</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3.讲解、指导、点评、示范到位，重视基本功的培养；</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4.学生听课认真，对教师安排积极配合。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128</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李丹丹</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4.1</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职业人文素养</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2105</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1.语速适中，讲解流畅清晰；</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2.知识性、趣味性融为一体，重点突出；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3.授课过程贯穿了思想教育和人文精神的培养；</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4.课堂纪律良好，学生听课认真，回答问题积极。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129</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张路林</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4.4</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钢琴与伴奏</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2104</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1.语言清楚流畅，讲解认真细致；</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2.板书、讲解、示范相结合，突出来教学重点；</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3.建议：集中练习前应有分散练习，让学生听后即练，增加学生动手机会；</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4.学生听课状态良好，气氛不够活跃。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130</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李跃枝</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4.5</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学前儿童艺术教育</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与活动指导</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2009-2010</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1.语言流畅，教态大方，精神状态好；</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2.课堂容量大，讲解细致，重点突出；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3.上课形式较单一，与学生的互动还需加强；</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4.学生听课状态较好，气氛不够活跃。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131</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吕姗</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4.5</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学前儿童艺术教育</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与活动指导</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2001-2002</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1.语言清晰流畅，示范、指导、点评到位；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2.对内容的讲解、分析透彻，各种要求具体明确；</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3.通过课前展示、中间提问等环节，调动学生听课积极性；</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4.学生听课状态较好，与教师配合较好。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132</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李滟</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4.6</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职业人文</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素养</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学前</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2106</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1.内容熟练，语言流畅，讲解入情入理；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2.案例引导教学，与实际结合紧密；</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3.师生间互动多，体现了以学生为主体的教学思想；</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4.学生听课状态好，参与热情高，气氛活跃。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4" w:hRule="atLeast"/>
        </w:trPr>
        <w:tc>
          <w:tcPr>
            <w:tcW w:w="650" w:type="dxa"/>
            <w:vAlign w:val="center"/>
          </w:tcPr>
          <w:p>
            <w:pPr>
              <w:spacing w:before="79" w:line="180" w:lineRule="auto"/>
              <w:ind w:firstLine="253"/>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133</w:t>
            </w:r>
          </w:p>
        </w:tc>
        <w:tc>
          <w:tcPr>
            <w:tcW w:w="104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原桥桥</w:t>
            </w:r>
          </w:p>
        </w:tc>
        <w:tc>
          <w:tcPr>
            <w:tcW w:w="75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4.7</w:t>
            </w:r>
          </w:p>
        </w:tc>
        <w:tc>
          <w:tcPr>
            <w:tcW w:w="564"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60"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器乐</w:t>
            </w:r>
          </w:p>
        </w:tc>
        <w:tc>
          <w:tcPr>
            <w:tcW w:w="1548"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音表</w:t>
            </w:r>
          </w:p>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2101</w:t>
            </w:r>
          </w:p>
        </w:tc>
        <w:tc>
          <w:tcPr>
            <w:tcW w:w="1236" w:type="dxa"/>
            <w:vAlign w:val="center"/>
          </w:tcPr>
          <w:p>
            <w:pPr>
              <w:numPr>
                <w:ilvl w:val="0"/>
                <w:numId w:val="0"/>
              </w:numPr>
              <w:adjustRightInd w:val="0"/>
              <w:snapToGrid w:val="0"/>
              <w:ind w:right="-42" w:rightChars="-2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教育艺术系</w:t>
            </w:r>
          </w:p>
        </w:tc>
        <w:tc>
          <w:tcPr>
            <w:tcW w:w="6709" w:type="dxa"/>
            <w:vAlign w:val="center"/>
          </w:tcPr>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1.态度和蔼，对学生情况熟悉；</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2.逐个检查学生掌握情况，及时指出存在问题；</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3.对技术难点的讲解、示范到位；</w:t>
            </w:r>
          </w:p>
          <w:p>
            <w:pPr>
              <w:numPr>
                <w:ilvl w:val="0"/>
                <w:numId w:val="0"/>
              </w:numPr>
              <w:adjustRightInd w:val="0"/>
              <w:snapToGrid w:val="0"/>
              <w:ind w:right="-42" w:rightChars="-2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4.学生听从教师安排，练习认真。</w:t>
            </w:r>
          </w:p>
        </w:tc>
      </w:tr>
    </w:tbl>
    <w:p>
      <w:pPr>
        <w:rPr>
          <w:rFonts w:ascii="宋体"/>
          <w:sz w:val="21"/>
        </w:rPr>
      </w:pPr>
    </w:p>
    <w:sectPr>
      <w:footerReference r:id="rId9" w:type="default"/>
      <w:pgSz w:w="16840" w:h="11905"/>
      <w:pgMar w:top="1011" w:right="1592" w:bottom="1316" w:left="1474" w:header="0" w:footer="116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3988"/>
      <w:rPr>
        <w:rFonts w:ascii="宋体" w:hAnsi="宋体" w:eastAsia="宋体" w:cs="宋体"/>
        <w:sz w:val="21"/>
        <w:szCs w:val="21"/>
      </w:rPr>
    </w:pPr>
    <w:r>
      <w:rPr>
        <w:rFonts w:ascii="宋体" w:hAnsi="宋体" w:eastAsia="宋体" w:cs="宋体"/>
        <w:spacing w:val="-3"/>
        <w:position w:val="-3"/>
        <w:sz w:val="21"/>
        <w:szCs w:val="21"/>
      </w:rPr>
      <w:t>—</w:t>
    </w:r>
    <w:r>
      <w:rPr>
        <w:rFonts w:ascii="宋体" w:hAnsi="宋体" w:eastAsia="宋体" w:cs="宋体"/>
        <w:spacing w:val="8"/>
        <w:position w:val="-3"/>
        <w:sz w:val="21"/>
        <w:szCs w:val="21"/>
      </w:rPr>
      <w:t xml:space="preserve"> </w:t>
    </w:r>
    <w:r>
      <w:rPr>
        <w:rFonts w:ascii="宋体" w:hAnsi="宋体" w:eastAsia="宋体" w:cs="宋体"/>
        <w:spacing w:val="-3"/>
        <w:position w:val="-3"/>
        <w:sz w:val="21"/>
        <w:szCs w:val="21"/>
      </w:rPr>
      <w:t>2</w:t>
    </w:r>
    <w:r>
      <w:rPr>
        <w:rFonts w:ascii="宋体" w:hAnsi="宋体" w:eastAsia="宋体" w:cs="宋体"/>
        <w:position w:val="-3"/>
        <w:sz w:val="21"/>
        <w:szCs w:val="21"/>
      </w:rPr>
      <w:t xml:space="preserve"> </w:t>
    </w:r>
    <w:r>
      <w:rPr>
        <w:rFonts w:ascii="宋体" w:hAnsi="宋体" w:eastAsia="宋体" w:cs="宋体"/>
        <w:spacing w:val="-3"/>
        <w:position w:val="-3"/>
        <w:sz w:val="21"/>
        <w:szCs w:val="21"/>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3997"/>
      <w:rPr>
        <w:rFonts w:ascii="宋体" w:hAnsi="宋体" w:eastAsia="宋体" w:cs="宋体"/>
        <w:sz w:val="21"/>
        <w:szCs w:val="21"/>
      </w:rPr>
    </w:pPr>
    <w:r>
      <w:rPr>
        <w:rFonts w:ascii="宋体" w:hAnsi="宋体" w:eastAsia="宋体" w:cs="宋体"/>
        <w:spacing w:val="-4"/>
        <w:position w:val="-3"/>
        <w:sz w:val="21"/>
        <w:szCs w:val="21"/>
      </w:rPr>
      <w:t>—</w:t>
    </w:r>
    <w:r>
      <w:rPr>
        <w:rFonts w:ascii="宋体" w:hAnsi="宋体" w:eastAsia="宋体" w:cs="宋体"/>
        <w:spacing w:val="11"/>
        <w:position w:val="-3"/>
        <w:sz w:val="21"/>
        <w:szCs w:val="21"/>
      </w:rPr>
      <w:t xml:space="preserve"> </w:t>
    </w:r>
    <w:r>
      <w:rPr>
        <w:rFonts w:ascii="宋体" w:hAnsi="宋体" w:eastAsia="宋体" w:cs="宋体"/>
        <w:spacing w:val="-4"/>
        <w:position w:val="-3"/>
        <w:sz w:val="21"/>
        <w:szCs w:val="21"/>
      </w:rPr>
      <w:t>3</w:t>
    </w:r>
    <w:r>
      <w:rPr>
        <w:rFonts w:ascii="宋体" w:hAnsi="宋体" w:eastAsia="宋体" w:cs="宋体"/>
        <w:position w:val="-3"/>
        <w:sz w:val="21"/>
        <w:szCs w:val="21"/>
      </w:rPr>
      <w:t xml:space="preserve"> </w:t>
    </w:r>
    <w:r>
      <w:rPr>
        <w:rFonts w:ascii="宋体" w:hAnsi="宋体" w:eastAsia="宋体" w:cs="宋体"/>
        <w:spacing w:val="-4"/>
        <w:position w:val="-3"/>
        <w:sz w:val="21"/>
        <w:szCs w:val="21"/>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exact"/>
      <w:ind w:firstLine="4027"/>
      <w:rPr>
        <w:rFonts w:ascii="宋体" w:hAnsi="宋体" w:eastAsia="宋体" w:cs="宋体"/>
        <w:sz w:val="21"/>
        <w:szCs w:val="21"/>
      </w:rPr>
    </w:pPr>
    <w:r>
      <w:rPr>
        <w:rFonts w:ascii="宋体" w:hAnsi="宋体" w:eastAsia="宋体" w:cs="宋体"/>
        <w:spacing w:val="-2"/>
        <w:position w:val="-3"/>
        <w:sz w:val="21"/>
        <w:szCs w:val="21"/>
      </w:rPr>
      <w:t>—</w:t>
    </w:r>
    <w:r>
      <w:rPr>
        <w:rFonts w:ascii="宋体" w:hAnsi="宋体" w:eastAsia="宋体" w:cs="宋体"/>
        <w:spacing w:val="5"/>
        <w:position w:val="-3"/>
        <w:sz w:val="21"/>
        <w:szCs w:val="21"/>
      </w:rPr>
      <w:t xml:space="preserve"> </w:t>
    </w:r>
    <w:r>
      <w:rPr>
        <w:rFonts w:ascii="宋体" w:hAnsi="宋体" w:eastAsia="宋体" w:cs="宋体"/>
        <w:spacing w:val="-2"/>
        <w:position w:val="-3"/>
        <w:sz w:val="21"/>
        <w:szCs w:val="21"/>
      </w:rPr>
      <w:t>7</w:t>
    </w:r>
    <w:r>
      <w:rPr>
        <w:rFonts w:ascii="宋体" w:hAnsi="宋体" w:eastAsia="宋体" w:cs="宋体"/>
        <w:position w:val="-3"/>
        <w:sz w:val="21"/>
        <w:szCs w:val="21"/>
      </w:rPr>
      <w:t xml:space="preserve"> </w:t>
    </w:r>
    <w:r>
      <w:rPr>
        <w:rFonts w:ascii="宋体" w:hAnsi="宋体" w:eastAsia="宋体" w:cs="宋体"/>
        <w:spacing w:val="-2"/>
        <w:position w:val="-3"/>
        <w:sz w:val="21"/>
        <w:szCs w:val="21"/>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6470"/>
      <w:rPr>
        <w:rFonts w:ascii="宋体" w:hAnsi="宋体" w:eastAsia="宋体" w:cs="宋体"/>
        <w:sz w:val="21"/>
        <w:szCs w:val="21"/>
      </w:rPr>
    </w:pPr>
    <w:r>
      <w:rPr>
        <w:rFonts w:ascii="宋体" w:hAnsi="宋体" w:eastAsia="宋体" w:cs="宋体"/>
        <w:spacing w:val="-2"/>
        <w:position w:val="-3"/>
        <w:sz w:val="21"/>
        <w:szCs w:val="21"/>
      </w:rPr>
      <w:t>—</w:t>
    </w:r>
    <w:r>
      <w:rPr>
        <w:rFonts w:ascii="宋体" w:hAnsi="宋体" w:eastAsia="宋体" w:cs="宋体"/>
        <w:spacing w:val="7"/>
        <w:position w:val="-3"/>
        <w:sz w:val="21"/>
        <w:szCs w:val="21"/>
      </w:rPr>
      <w:t xml:space="preserve"> </w:t>
    </w:r>
    <w:r>
      <w:rPr>
        <w:rFonts w:ascii="宋体" w:hAnsi="宋体" w:eastAsia="宋体" w:cs="宋体"/>
        <w:spacing w:val="-2"/>
        <w:position w:val="-3"/>
        <w:sz w:val="21"/>
        <w:szCs w:val="21"/>
      </w:rPr>
      <w:t>23</w:t>
    </w:r>
    <w:r>
      <w:rPr>
        <w:rFonts w:ascii="宋体" w:hAnsi="宋体" w:eastAsia="宋体" w:cs="宋体"/>
        <w:position w:val="-3"/>
        <w:sz w:val="21"/>
        <w:szCs w:val="21"/>
      </w:rPr>
      <w:t xml:space="preserve"> </w:t>
    </w:r>
    <w:r>
      <w:rPr>
        <w:rFonts w:ascii="宋体" w:hAnsi="宋体" w:eastAsia="宋体" w:cs="宋体"/>
        <w:spacing w:val="-2"/>
        <w:position w:val="-3"/>
        <w:sz w:val="21"/>
        <w:szCs w:val="21"/>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6" w:lineRule="exact"/>
      <w:ind w:firstLine="6467"/>
      <w:rPr>
        <w:rFonts w:ascii="宋体" w:hAnsi="宋体" w:eastAsia="宋体" w:cs="宋体"/>
        <w:sz w:val="21"/>
        <w:szCs w:val="21"/>
      </w:rPr>
    </w:pPr>
    <w:r>
      <w:rPr>
        <w:rFonts w:ascii="宋体" w:hAnsi="宋体" w:eastAsia="宋体" w:cs="宋体"/>
        <w:spacing w:val="-3"/>
        <w:position w:val="-3"/>
        <w:sz w:val="21"/>
        <w:szCs w:val="21"/>
      </w:rPr>
      <w:t>—</w:t>
    </w:r>
    <w:r>
      <w:rPr>
        <w:rFonts w:ascii="宋体" w:hAnsi="宋体" w:eastAsia="宋体" w:cs="宋体"/>
        <w:spacing w:val="11"/>
        <w:position w:val="-3"/>
        <w:sz w:val="21"/>
        <w:szCs w:val="21"/>
      </w:rPr>
      <w:t xml:space="preserve"> </w:t>
    </w:r>
    <w:r>
      <w:rPr>
        <w:rFonts w:ascii="宋体" w:hAnsi="宋体" w:eastAsia="宋体" w:cs="宋体"/>
        <w:spacing w:val="-3"/>
        <w:position w:val="-3"/>
        <w:sz w:val="21"/>
        <w:szCs w:val="21"/>
      </w:rPr>
      <w:t>36</w:t>
    </w:r>
    <w:r>
      <w:rPr>
        <w:rFonts w:ascii="宋体" w:hAnsi="宋体" w:eastAsia="宋体" w:cs="宋体"/>
        <w:position w:val="-3"/>
        <w:sz w:val="21"/>
        <w:szCs w:val="21"/>
      </w:rPr>
      <w:t xml:space="preserve"> </w:t>
    </w:r>
    <w:r>
      <w:rPr>
        <w:rFonts w:ascii="宋体" w:hAnsi="宋体" w:eastAsia="宋体" w:cs="宋体"/>
        <w:spacing w:val="-3"/>
        <w:position w:val="-3"/>
        <w:sz w:val="21"/>
        <w:szCs w:val="21"/>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57E232"/>
    <w:multiLevelType w:val="singleLevel"/>
    <w:tmpl w:val="FB57E23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D617297"/>
    <w:rsid w:val="0DEA54A5"/>
    <w:rsid w:val="109D5767"/>
    <w:rsid w:val="4F2777BE"/>
    <w:rsid w:val="54DB1D83"/>
    <w:rsid w:val="5E4E4E2C"/>
    <w:rsid w:val="5ED930C2"/>
    <w:rsid w:val="6A4A2FD0"/>
    <w:rsid w:val="75AC5B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4">
    <w:name w:val="Default Paragraph Font"/>
    <w:semiHidden/>
    <w:uiPriority w:val="0"/>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
    <w:name w:val="Table Normal"/>
    <w:semiHidden/>
    <w:unhideWhenUsed/>
    <w:qFormat/>
    <w:uiPriority w:val="0"/>
    <w:tblPr>
      <w:tblCellMar>
        <w:top w:w="0" w:type="dxa"/>
        <w:left w:w="0" w:type="dxa"/>
        <w:bottom w:w="0" w:type="dxa"/>
        <w:right w:w="0" w:type="dxa"/>
      </w:tblCellMar>
    </w:tblPr>
  </w:style>
  <w:style w:type="paragraph" w:styleId="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Office_11.1.0.11622_F1E327BC-269C-435d-A152-05C5408002CA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2021-12-24T16:01:00Z</dcterms:created>
  <dc:creator>Administrator</dc:creator>
  <cp:lastModifiedBy>自在</cp:lastModifiedBy>
  <dcterms:modified xsi:type="dcterms:W3CDTF">2022-04-15T01:11:07Z</dcterms:modified>
  <dc:title>&lt;4D6963726F736F667420576F7264202D20C5C52D32303231D5EFB8C4BCF2B1A8B5DACBC4C6DA5F325F2E646F63&gt;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2021-12-28T09:09:12Z</vt:filetime>
  </property>
  <property fmtid="{D5CDD505-2E9C-101B-9397-08002B2CF9AE}" pid="4" name="KSOProductBuildVer">
    <vt:lpwstr>2052-11.1.0.11622</vt:lpwstr>
  </property>
  <property fmtid="{D5CDD505-2E9C-101B-9397-08002B2CF9AE}" pid="5" name="ICV">
    <vt:lpwstr>59B9176F2A7C41B4B528617795E63323</vt:lpwstr>
  </property>
</Properties>
</file>