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81" w:after="381"/>
        <w:rPr>
          <w:rFonts w:ascii="Times New Roman" w:hAnsi="Times New Roman"/>
        </w:rPr>
      </w:pPr>
      <w:r>
        <w:rPr>
          <w:rFonts w:hint="eastAsia"/>
          <w:lang w:val="en-US" w:eastAsia="zh-CN"/>
        </w:rPr>
        <w:t>济源职业技术学院处置教学仪器设备竞价单</w:t>
      </w:r>
    </w:p>
    <w:p>
      <w:pPr>
        <w:ind w:firstLine="0" w:firstLineChars="0"/>
        <w:jc w:val="right"/>
      </w:pPr>
      <w:r>
        <w:t>单位：人民币（元）</w:t>
      </w:r>
    </w:p>
    <w:tbl>
      <w:tblPr>
        <w:tblStyle w:val="5"/>
        <w:tblW w:w="91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229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t>报价</w:t>
            </w:r>
          </w:p>
        </w:tc>
        <w:tc>
          <w:tcPr>
            <w:tcW w:w="6946" w:type="dxa"/>
            <w:vAlign w:val="center"/>
          </w:tcPr>
          <w:p>
            <w:pPr>
              <w:ind w:firstLine="560"/>
              <w:jc w:val="both"/>
            </w:pPr>
            <w:r>
              <w:t>小写：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6946" w:type="dxa"/>
            <w:vAlign w:val="center"/>
          </w:tcPr>
          <w:p>
            <w:pPr>
              <w:ind w:firstLine="560"/>
              <w:jc w:val="both"/>
            </w:pPr>
            <w:r>
              <w:t>大写：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  <w: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投标</w:t>
            </w:r>
            <w:r>
              <w:t>保证金</w:t>
            </w:r>
          </w:p>
        </w:tc>
        <w:tc>
          <w:tcPr>
            <w:tcW w:w="69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u w:val="single"/>
              </w:rPr>
              <w:t xml:space="preserve">        </w:t>
            </w:r>
            <w:r>
              <w:t>（已提交）</w:t>
            </w:r>
          </w:p>
        </w:tc>
      </w:tr>
    </w:tbl>
    <w:p>
      <w:pPr>
        <w:ind w:firstLine="560"/>
      </w:pPr>
    </w:p>
    <w:p>
      <w:pPr>
        <w:ind w:firstLine="560"/>
      </w:pPr>
    </w:p>
    <w:p>
      <w:pPr>
        <w:ind w:firstLine="560"/>
      </w:pPr>
      <w:r>
        <w:rPr>
          <w:rFonts w:hint="eastAsia"/>
          <w:lang w:val="en-US" w:eastAsia="zh-CN"/>
        </w:rPr>
        <w:t>竞价</w:t>
      </w:r>
      <w:r>
        <w:rPr>
          <w:rFonts w:hint="eastAsia"/>
          <w:lang w:eastAsia="zh-CN"/>
        </w:rPr>
        <w:t>人</w:t>
      </w:r>
      <w:r>
        <w:t>签字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盖章</w:t>
      </w:r>
      <w:r>
        <w:t>：________________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按</w:t>
      </w:r>
      <w:r>
        <w:rPr>
          <w:rFonts w:hint="eastAsia"/>
          <w:lang w:eastAsia="zh-CN"/>
        </w:rPr>
        <w:t>上手印）</w:t>
      </w:r>
    </w:p>
    <w:p>
      <w:pPr>
        <w:ind w:firstLine="560"/>
        <w:jc w:val="right"/>
      </w:pPr>
    </w:p>
    <w:p>
      <w:pPr>
        <w:ind w:firstLine="560"/>
        <w:jc w:val="right"/>
      </w:pPr>
      <w:r>
        <w:t>日期：20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t>年   月   日</w:t>
      </w:r>
    </w:p>
    <w:p>
      <w:pPr>
        <w:spacing w:afterLines="50" w:line="400" w:lineRule="exact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1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ascii="Times New Roman" w:hAnsi="Times New Roman" w:eastAsia="仿宋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黑体" w:hAnsi="黑体" w:eastAsia="黑体"/>
      <w:b/>
      <w:sz w:val="48"/>
      <w:szCs w:val="36"/>
    </w:rPr>
  </w:style>
  <w:style w:type="paragraph" w:styleId="3">
    <w:name w:val="heading 2"/>
    <w:basedOn w:val="2"/>
    <w:next w:val="1"/>
    <w:semiHidden/>
    <w:unhideWhenUsed/>
    <w:qFormat/>
    <w:uiPriority w:val="0"/>
    <w:pPr>
      <w:spacing w:beforeLines="100" w:afterLines="100"/>
      <w:outlineLvl w:val="1"/>
    </w:pPr>
    <w:rPr>
      <w:rFonts w:eastAsia="仿宋"/>
      <w:sz w:val="32"/>
    </w:rPr>
  </w:style>
  <w:style w:type="paragraph" w:styleId="4">
    <w:name w:val="heading 3"/>
    <w:basedOn w:val="3"/>
    <w:next w:val="1"/>
    <w:semiHidden/>
    <w:unhideWhenUsed/>
    <w:qFormat/>
    <w:uiPriority w:val="0"/>
    <w:pPr>
      <w:jc w:val="center"/>
      <w:outlineLvl w:val="2"/>
    </w:pPr>
    <w:rPr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2018-05-11T08:37:00Z</dcterms:created>
  <dc:creator>Administrator</dc:creator>
  <cp:lastModifiedBy>赵富军</cp:lastModifiedBy>
  <dcterms:modified xsi:type="dcterms:W3CDTF">2020-11-02T09:27:05Z</dcterms:modified>
  <dc:title>投标报价单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