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附件一 ： </w:t>
      </w:r>
    </w:p>
    <w:p>
      <w:pPr>
        <w:widowControl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济源职业技术学院医学护理系2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020届毕业生情况统计表</w:t>
      </w:r>
    </w:p>
    <w:tbl>
      <w:tblPr>
        <w:tblStyle w:val="2"/>
        <w:tblpPr w:leftFromText="180" w:rightFromText="180" w:vertAnchor="text" w:horzAnchor="page" w:tblpX="1404" w:tblpY="360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9"/>
        <w:gridCol w:w="3481"/>
        <w:gridCol w:w="1130"/>
        <w:gridCol w:w="1080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75" w:type="dxa"/>
            <w:gridSpan w:val="5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3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护理(普通)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护理（ICU）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护理（涉外英语）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康复治疗技术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药学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"/>
              </w:rPr>
              <w:t>医学检验技术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4D2A"/>
    <w:rsid w:val="1A8D64D5"/>
    <w:rsid w:val="22394D2A"/>
    <w:rsid w:val="53B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 w:cs="Verdana"/>
      <w:kern w:val="0"/>
      <w:sz w:val="24"/>
      <w:lang w:eastAsia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5">
    <w:name w:val="font81"/>
    <w:basedOn w:val="3"/>
    <w:qFormat/>
    <w:uiPriority w:val="0"/>
    <w:rPr>
      <w:rFonts w:ascii="仿宋" w:hAnsi="仿宋" w:eastAsia="仿宋" w:cs="仿宋"/>
      <w:b/>
      <w:color w:val="000000"/>
      <w:sz w:val="32"/>
      <w:szCs w:val="32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2020-03-07T13:53:00Z</dcterms:created>
  <dc:creator>我主阿茶</dc:creator>
  <cp:lastModifiedBy>我主阿茶</cp:lastModifiedBy>
  <dcterms:modified xsi:type="dcterms:W3CDTF">2020-03-07T13:55:33Z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