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7E" w:rsidRDefault="0046767E" w:rsidP="0046767E">
      <w:pPr>
        <w:pStyle w:val="a3"/>
        <w:shd w:val="clear" w:color="auto" w:fill="FFFFFF"/>
        <w:spacing w:before="0" w:beforeAutospacing="0" w:after="0" w:afterAutospacing="0" w:line="560" w:lineRule="atLeast"/>
        <w:jc w:val="center"/>
        <w:rPr>
          <w:rFonts w:ascii="微软雅黑" w:eastAsia="微软雅黑" w:hAnsi="微软雅黑"/>
          <w:color w:val="2A2F35"/>
        </w:rPr>
      </w:pPr>
      <w:r>
        <w:rPr>
          <w:rFonts w:ascii="方正公文小标宋" w:eastAsia="方正公文小标宋" w:hint="eastAsia"/>
          <w:color w:val="2A2F35"/>
          <w:spacing w:val="8"/>
          <w:sz w:val="44"/>
          <w:szCs w:val="44"/>
          <w:shd w:val="clear" w:color="auto" w:fill="FFFFFF"/>
        </w:rPr>
        <w:t>济源职业技术学院</w:t>
      </w:r>
    </w:p>
    <w:p w:rsidR="0046767E" w:rsidRDefault="0046767E" w:rsidP="0046767E">
      <w:pPr>
        <w:pStyle w:val="a3"/>
        <w:shd w:val="clear" w:color="auto" w:fill="FFFFFF"/>
        <w:spacing w:before="0" w:beforeAutospacing="0" w:after="0" w:afterAutospacing="0" w:line="560" w:lineRule="atLeast"/>
        <w:jc w:val="center"/>
        <w:rPr>
          <w:rFonts w:ascii="微软雅黑" w:eastAsia="微软雅黑" w:hAnsi="微软雅黑" w:hint="eastAsia"/>
          <w:color w:val="2A2F35"/>
        </w:rPr>
      </w:pPr>
      <w:bookmarkStart w:id="0" w:name="_GoBack"/>
      <w:r>
        <w:rPr>
          <w:rFonts w:ascii="方正公文小标宋" w:eastAsia="方正公文小标宋" w:hint="eastAsia"/>
          <w:color w:val="2A2F35"/>
          <w:spacing w:val="8"/>
          <w:sz w:val="44"/>
          <w:szCs w:val="44"/>
          <w:shd w:val="clear" w:color="auto" w:fill="FFFFFF"/>
        </w:rPr>
        <w:t>2024年学生反</w:t>
      </w:r>
      <w:proofErr w:type="gramStart"/>
      <w:r>
        <w:rPr>
          <w:rFonts w:ascii="方正公文小标宋" w:eastAsia="方正公文小标宋" w:hint="eastAsia"/>
          <w:color w:val="2A2F35"/>
          <w:spacing w:val="8"/>
          <w:sz w:val="44"/>
          <w:szCs w:val="44"/>
          <w:shd w:val="clear" w:color="auto" w:fill="FFFFFF"/>
        </w:rPr>
        <w:t>诈工作</w:t>
      </w:r>
      <w:proofErr w:type="gramEnd"/>
      <w:r>
        <w:rPr>
          <w:rFonts w:ascii="方正公文小标宋" w:eastAsia="方正公文小标宋" w:hint="eastAsia"/>
          <w:color w:val="2A2F35"/>
          <w:spacing w:val="8"/>
          <w:sz w:val="44"/>
          <w:szCs w:val="44"/>
          <w:shd w:val="clear" w:color="auto" w:fill="FFFFFF"/>
        </w:rPr>
        <w:t>实施方案</w:t>
      </w:r>
    </w:p>
    <w:bookmarkEnd w:id="0"/>
    <w:p w:rsidR="0046767E" w:rsidRDefault="0046767E" w:rsidP="0046767E">
      <w:pPr>
        <w:pStyle w:val="a3"/>
        <w:shd w:val="clear" w:color="auto" w:fill="FFFFFF"/>
        <w:spacing w:before="0" w:beforeAutospacing="0" w:after="0" w:afterAutospacing="0"/>
        <w:rPr>
          <w:rFonts w:ascii="微软雅黑" w:eastAsia="微软雅黑" w:hAnsi="微软雅黑" w:hint="eastAsia"/>
          <w:color w:val="2A2F35"/>
        </w:rPr>
      </w:pPr>
      <w:r>
        <w:rPr>
          <w:rFonts w:ascii="微软雅黑" w:eastAsia="微软雅黑" w:hAnsi="微软雅黑" w:hint="eastAsia"/>
          <w:color w:val="2A2F35"/>
        </w:rPr>
        <w:t> </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为贯彻落</w:t>
      </w:r>
      <w:proofErr w:type="gramStart"/>
      <w:r>
        <w:rPr>
          <w:rFonts w:ascii="仿宋" w:eastAsia="仿宋" w:hAnsi="仿宋" w:hint="eastAsia"/>
          <w:color w:val="2A2F35"/>
          <w:spacing w:val="8"/>
          <w:sz w:val="32"/>
          <w:szCs w:val="32"/>
          <w:shd w:val="clear" w:color="auto" w:fill="FFFFFF"/>
        </w:rPr>
        <w:t>实习近</w:t>
      </w:r>
      <w:proofErr w:type="gramEnd"/>
      <w:r>
        <w:rPr>
          <w:rFonts w:ascii="仿宋" w:eastAsia="仿宋" w:hAnsi="仿宋" w:hint="eastAsia"/>
          <w:color w:val="2A2F35"/>
          <w:spacing w:val="8"/>
          <w:sz w:val="32"/>
          <w:szCs w:val="32"/>
          <w:shd w:val="clear" w:color="auto" w:fill="FFFFFF"/>
        </w:rPr>
        <w:t>平总书记关于打击治理电信网络诈骗犯罪工作的重要指示精神，落实学校关于安全稳定工作的统一部署，</w:t>
      </w:r>
      <w:r>
        <w:rPr>
          <w:rFonts w:ascii="仿宋" w:eastAsia="仿宋" w:hAnsi="仿宋" w:hint="eastAsia"/>
          <w:color w:val="000000"/>
          <w:sz w:val="32"/>
          <w:szCs w:val="32"/>
        </w:rPr>
        <w:t>进一步加强学生反诈工作，</w:t>
      </w:r>
      <w:r>
        <w:rPr>
          <w:rFonts w:ascii="仿宋" w:eastAsia="仿宋" w:hAnsi="仿宋" w:hint="eastAsia"/>
          <w:color w:val="2A2F35"/>
          <w:spacing w:val="8"/>
          <w:sz w:val="32"/>
          <w:szCs w:val="32"/>
          <w:shd w:val="clear" w:color="auto" w:fill="FFFFFF"/>
        </w:rPr>
        <w:t>切实保护学生和学校的合法权益，维护校园安全稳定，现结合学校工作实际，制定本方案。</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黑体" w:eastAsia="黑体" w:hAnsi="黑体" w:hint="eastAsia"/>
          <w:color w:val="2A2F35"/>
          <w:spacing w:val="8"/>
          <w:sz w:val="32"/>
          <w:szCs w:val="32"/>
          <w:shd w:val="clear" w:color="auto" w:fill="FFFFFF"/>
        </w:rPr>
        <w:t>一、指导思想</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以习近平新时代中国特色社会主义思想为指导，以创建“平安校园”，维护校园持续稳定为目标，通过开展全方位、立体化、多层次的防范电信诈骗宣传教育行动，有效防范学生被骗或误入参与电信网络诈骗活动，最大限度减少电信网络诈骗案件发生，维护学生群体健康成长,共创平安和谐校园。</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黑体" w:eastAsia="黑体" w:hAnsi="黑体" w:hint="eastAsia"/>
          <w:color w:val="2A2F35"/>
          <w:spacing w:val="8"/>
          <w:sz w:val="32"/>
          <w:szCs w:val="32"/>
          <w:shd w:val="clear" w:color="auto" w:fill="FFFFFF"/>
        </w:rPr>
        <w:t>二、工作目标</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坚持问题导向，聚焦深化平安校园建设，通过全面宣传、反复宣传、深入宣传、精准宣传，推动防范电信网络诈骗宣传教育深入校园、覆盖校园学生群体，形成规模效应，营造校园反</w:t>
      </w:r>
      <w:proofErr w:type="gramStart"/>
      <w:r>
        <w:rPr>
          <w:rFonts w:ascii="仿宋" w:eastAsia="仿宋" w:hAnsi="仿宋" w:hint="eastAsia"/>
          <w:color w:val="2A2F35"/>
          <w:spacing w:val="8"/>
          <w:sz w:val="32"/>
          <w:szCs w:val="32"/>
          <w:shd w:val="clear" w:color="auto" w:fill="FFFFFF"/>
        </w:rPr>
        <w:t>诈工作</w:t>
      </w:r>
      <w:proofErr w:type="gramEnd"/>
      <w:r>
        <w:rPr>
          <w:rFonts w:ascii="仿宋" w:eastAsia="仿宋" w:hAnsi="仿宋" w:hint="eastAsia"/>
          <w:color w:val="2A2F35"/>
          <w:spacing w:val="8"/>
          <w:sz w:val="32"/>
          <w:szCs w:val="32"/>
          <w:shd w:val="clear" w:color="auto" w:fill="FFFFFF"/>
        </w:rPr>
        <w:t>新局面。提升学生群体法治意识，强化预防涉世未</w:t>
      </w:r>
      <w:proofErr w:type="gramStart"/>
      <w:r>
        <w:rPr>
          <w:rFonts w:ascii="仿宋" w:eastAsia="仿宋" w:hAnsi="仿宋" w:hint="eastAsia"/>
          <w:color w:val="2A2F35"/>
          <w:spacing w:val="8"/>
          <w:sz w:val="32"/>
          <w:szCs w:val="32"/>
          <w:shd w:val="clear" w:color="auto" w:fill="FFFFFF"/>
        </w:rPr>
        <w:t>深学生</w:t>
      </w:r>
      <w:proofErr w:type="gramEnd"/>
      <w:r>
        <w:rPr>
          <w:rFonts w:ascii="仿宋" w:eastAsia="仿宋" w:hAnsi="仿宋" w:hint="eastAsia"/>
          <w:color w:val="2A2F35"/>
          <w:spacing w:val="8"/>
          <w:sz w:val="32"/>
          <w:szCs w:val="32"/>
          <w:shd w:val="clear" w:color="auto" w:fill="FFFFFF"/>
        </w:rPr>
        <w:t>犯罪工作，深入排查化解学生群体参与电信网络诈骗违法犯罪活动隐患，针对学生</w:t>
      </w:r>
      <w:proofErr w:type="gramStart"/>
      <w:r>
        <w:rPr>
          <w:rFonts w:ascii="仿宋" w:eastAsia="仿宋" w:hAnsi="仿宋" w:hint="eastAsia"/>
          <w:color w:val="2A2F35"/>
          <w:spacing w:val="8"/>
          <w:sz w:val="32"/>
          <w:szCs w:val="32"/>
          <w:shd w:val="clear" w:color="auto" w:fill="FFFFFF"/>
        </w:rPr>
        <w:t>涉诈重点</w:t>
      </w:r>
      <w:proofErr w:type="gramEnd"/>
      <w:r>
        <w:rPr>
          <w:rFonts w:ascii="仿宋" w:eastAsia="仿宋" w:hAnsi="仿宋" w:hint="eastAsia"/>
          <w:color w:val="2A2F35"/>
          <w:spacing w:val="8"/>
          <w:sz w:val="32"/>
          <w:szCs w:val="32"/>
          <w:shd w:val="clear" w:color="auto" w:fill="FFFFFF"/>
        </w:rPr>
        <w:t>开展专项治理，严密防范学生群体被骗和参与电信网络诈骗违法犯罪活动，成为电信网络诈骗犯罪活动的“工具人”，成为公安机关打击对象。深刻认</w:t>
      </w:r>
      <w:r>
        <w:rPr>
          <w:rFonts w:ascii="仿宋" w:eastAsia="仿宋" w:hAnsi="仿宋" w:hint="eastAsia"/>
          <w:color w:val="2A2F35"/>
          <w:spacing w:val="8"/>
          <w:sz w:val="32"/>
          <w:szCs w:val="32"/>
          <w:shd w:val="clear" w:color="auto" w:fill="FFFFFF"/>
        </w:rPr>
        <w:lastRenderedPageBreak/>
        <w:t>识当前电信网络诈骗犯罪严重形势，提高政治判断力、政治领悟力、政治执行力，通过多种形式的宣传教育和治理，创建“无诈学校”，建立防范电信网络诈骗长效机制，营造清新和谐的学生成长成才氛围。</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黑体" w:eastAsia="黑体" w:hAnsi="黑体" w:hint="eastAsia"/>
          <w:color w:val="2A2F35"/>
          <w:spacing w:val="8"/>
          <w:sz w:val="32"/>
          <w:szCs w:val="32"/>
          <w:shd w:val="clear" w:color="auto" w:fill="FFFFFF"/>
        </w:rPr>
        <w:t>三、组织领导</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在学校反电信诈骗工作小组的统一领导下，成立学生反诈工作组，具体负责推进学生反</w:t>
      </w:r>
      <w:proofErr w:type="gramStart"/>
      <w:r>
        <w:rPr>
          <w:rFonts w:ascii="仿宋" w:eastAsia="仿宋" w:hAnsi="仿宋" w:hint="eastAsia"/>
          <w:color w:val="2A2F35"/>
          <w:spacing w:val="8"/>
          <w:sz w:val="32"/>
          <w:szCs w:val="32"/>
          <w:shd w:val="clear" w:color="auto" w:fill="FFFFFF"/>
        </w:rPr>
        <w:t>诈工作</w:t>
      </w:r>
      <w:proofErr w:type="gramEnd"/>
      <w:r>
        <w:rPr>
          <w:rFonts w:ascii="仿宋" w:eastAsia="仿宋" w:hAnsi="仿宋" w:hint="eastAsia"/>
          <w:color w:val="2A2F35"/>
          <w:spacing w:val="8"/>
          <w:sz w:val="32"/>
          <w:szCs w:val="32"/>
          <w:shd w:val="clear" w:color="auto" w:fill="FFFFFF"/>
        </w:rPr>
        <w:t>的组织协调。学生反诈工作组由学工部部长为组长，各二级学院（部）党总支书记为副组长，学生处日常管理科工作人员和各二级学院党总支副书记、</w:t>
      </w:r>
      <w:proofErr w:type="gramStart"/>
      <w:r>
        <w:rPr>
          <w:rFonts w:ascii="仿宋" w:eastAsia="仿宋" w:hAnsi="仿宋" w:hint="eastAsia"/>
          <w:color w:val="2A2F35"/>
          <w:spacing w:val="8"/>
          <w:sz w:val="32"/>
          <w:szCs w:val="32"/>
          <w:shd w:val="clear" w:color="auto" w:fill="FFFFFF"/>
        </w:rPr>
        <w:t>学工办</w:t>
      </w:r>
      <w:proofErr w:type="gramEnd"/>
      <w:r>
        <w:rPr>
          <w:rFonts w:ascii="仿宋" w:eastAsia="仿宋" w:hAnsi="仿宋" w:hint="eastAsia"/>
          <w:color w:val="2A2F35"/>
          <w:spacing w:val="8"/>
          <w:sz w:val="32"/>
          <w:szCs w:val="32"/>
          <w:shd w:val="clear" w:color="auto" w:fill="FFFFFF"/>
        </w:rPr>
        <w:t>主任为成员。</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黑体" w:eastAsia="黑体" w:hAnsi="黑体" w:hint="eastAsia"/>
          <w:color w:val="2A2F35"/>
          <w:spacing w:val="8"/>
          <w:sz w:val="32"/>
          <w:szCs w:val="32"/>
          <w:shd w:val="clear" w:color="auto" w:fill="FFFFFF"/>
        </w:rPr>
        <w:t>四、工作安排</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采取“专题班会、案例解析、互动交流”等形式，以“参与、分享、体验”、以案说法、现身说法等方式，重点</w:t>
      </w:r>
      <w:proofErr w:type="gramStart"/>
      <w:r>
        <w:rPr>
          <w:rFonts w:ascii="仿宋" w:eastAsia="仿宋" w:hAnsi="仿宋" w:hint="eastAsia"/>
          <w:color w:val="2A2F35"/>
          <w:spacing w:val="8"/>
          <w:sz w:val="32"/>
          <w:szCs w:val="32"/>
          <w:shd w:val="clear" w:color="auto" w:fill="FFFFFF"/>
        </w:rPr>
        <w:t>围绕刷单返利</w:t>
      </w:r>
      <w:proofErr w:type="gramEnd"/>
      <w:r>
        <w:rPr>
          <w:rFonts w:ascii="仿宋" w:eastAsia="仿宋" w:hAnsi="仿宋" w:hint="eastAsia"/>
          <w:color w:val="2A2F35"/>
          <w:spacing w:val="8"/>
          <w:sz w:val="32"/>
          <w:szCs w:val="32"/>
          <w:shd w:val="clear" w:color="auto" w:fill="FFFFFF"/>
        </w:rPr>
        <w:t>、QQ冒充好友、网络账号（微信号、QQ号、支付宝）出租、虚假购物、游戏账号虚假交易、冒充电商物流客服、网络贷款、投资理财等违法犯罪行为、所触犯的法律、受到的惩罚及造成的严重后果等内容进行广泛宣传；以“知识学习、理论测试”等形式，强化知识普及和学习，真正增强学生</w:t>
      </w:r>
      <w:proofErr w:type="gramStart"/>
      <w:r>
        <w:rPr>
          <w:rFonts w:ascii="仿宋" w:eastAsia="仿宋" w:hAnsi="仿宋" w:hint="eastAsia"/>
          <w:color w:val="2A2F35"/>
          <w:spacing w:val="8"/>
          <w:sz w:val="32"/>
          <w:szCs w:val="32"/>
          <w:shd w:val="clear" w:color="auto" w:fill="FFFFFF"/>
        </w:rPr>
        <w:t>的识骗防骗</w:t>
      </w:r>
      <w:proofErr w:type="gramEnd"/>
      <w:r>
        <w:rPr>
          <w:rFonts w:ascii="仿宋" w:eastAsia="仿宋" w:hAnsi="仿宋" w:hint="eastAsia"/>
          <w:color w:val="2A2F35"/>
          <w:spacing w:val="8"/>
          <w:sz w:val="32"/>
          <w:szCs w:val="32"/>
          <w:shd w:val="clear" w:color="auto" w:fill="FFFFFF"/>
        </w:rPr>
        <w:t>意识和能力；以“风险自测、隐患排查、重点帮扶”等形式，加强学生诈骗风险自我评估管理和防控，常态</w:t>
      </w:r>
      <w:proofErr w:type="gramStart"/>
      <w:r>
        <w:rPr>
          <w:rFonts w:ascii="仿宋" w:eastAsia="仿宋" w:hAnsi="仿宋" w:hint="eastAsia"/>
          <w:color w:val="2A2F35"/>
          <w:spacing w:val="8"/>
          <w:sz w:val="32"/>
          <w:szCs w:val="32"/>
          <w:shd w:val="clear" w:color="auto" w:fill="FFFFFF"/>
        </w:rPr>
        <w:t>化开展</w:t>
      </w:r>
      <w:proofErr w:type="gramEnd"/>
      <w:r>
        <w:rPr>
          <w:rFonts w:ascii="仿宋" w:eastAsia="仿宋" w:hAnsi="仿宋" w:hint="eastAsia"/>
          <w:color w:val="2A2F35"/>
          <w:spacing w:val="8"/>
          <w:sz w:val="32"/>
          <w:szCs w:val="32"/>
          <w:shd w:val="clear" w:color="auto" w:fill="FFFFFF"/>
        </w:rPr>
        <w:t>校园诈骗安全隐患大排查，针对经常参与网络游戏、网上购物、网</w:t>
      </w:r>
      <w:r>
        <w:rPr>
          <w:rFonts w:ascii="仿宋" w:eastAsia="仿宋" w:hAnsi="仿宋" w:hint="eastAsia"/>
          <w:color w:val="2A2F35"/>
          <w:spacing w:val="8"/>
          <w:sz w:val="32"/>
          <w:szCs w:val="32"/>
          <w:shd w:val="clear" w:color="auto" w:fill="FFFFFF"/>
        </w:rPr>
        <w:lastRenderedPageBreak/>
        <w:t>上兼职等高风险学生群体开展针对性重点帮扶，最大限度预防和减少电信网络诈骗案件发生。</w:t>
      </w:r>
    </w:p>
    <w:p w:rsidR="0046767E" w:rsidRDefault="0046767E" w:rsidP="0046767E">
      <w:pPr>
        <w:pStyle w:val="a3"/>
        <w:shd w:val="clear" w:color="auto" w:fill="FFFFFF"/>
        <w:spacing w:before="0" w:beforeAutospacing="0" w:after="0" w:afterAutospacing="0" w:line="560" w:lineRule="atLeast"/>
        <w:ind w:firstLine="476"/>
        <w:jc w:val="both"/>
        <w:rPr>
          <w:rFonts w:ascii="微软雅黑" w:eastAsia="微软雅黑" w:hAnsi="微软雅黑" w:hint="eastAsia"/>
          <w:color w:val="2A2F35"/>
        </w:rPr>
      </w:pPr>
      <w:r>
        <w:rPr>
          <w:rStyle w:val="a4"/>
          <w:rFonts w:ascii="楷体" w:eastAsia="楷体" w:hAnsi="楷体" w:hint="eastAsia"/>
          <w:color w:val="2A2F35"/>
          <w:spacing w:val="8"/>
          <w:sz w:val="32"/>
          <w:szCs w:val="32"/>
          <w:shd w:val="clear" w:color="auto" w:fill="FFFFFF"/>
        </w:rPr>
        <w:t>（一）</w:t>
      </w:r>
      <w:r>
        <w:rPr>
          <w:rFonts w:ascii="楷体" w:eastAsia="楷体" w:hAnsi="楷体" w:hint="eastAsia"/>
          <w:color w:val="2A2F35"/>
          <w:spacing w:val="8"/>
          <w:sz w:val="32"/>
          <w:szCs w:val="32"/>
          <w:shd w:val="clear" w:color="auto" w:fill="FFFFFF"/>
        </w:rPr>
        <w:t>第一阶段（2024年3月）</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Pr>
          <w:rStyle w:val="a4"/>
          <w:rFonts w:ascii="仿宋" w:eastAsia="仿宋" w:hAnsi="仿宋" w:hint="eastAsia"/>
          <w:color w:val="2A2F35"/>
          <w:spacing w:val="8"/>
          <w:sz w:val="32"/>
          <w:szCs w:val="32"/>
          <w:shd w:val="clear" w:color="auto" w:fill="FFFFFF"/>
        </w:rPr>
        <w:t>1.</w:t>
      </w:r>
      <w:r w:rsidRPr="0046767E">
        <w:rPr>
          <w:rStyle w:val="a4"/>
          <w:rFonts w:ascii="仿宋" w:eastAsia="仿宋" w:hAnsi="仿宋" w:hint="eastAsia"/>
          <w:color w:val="2A2F35"/>
          <w:spacing w:val="8"/>
          <w:sz w:val="32"/>
          <w:szCs w:val="32"/>
          <w:shd w:val="clear" w:color="auto" w:fill="FFFFFF"/>
        </w:rPr>
        <w:t>开辟好宣传教育阵地</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各二级学院（部）要将反</w:t>
      </w:r>
      <w:proofErr w:type="gramStart"/>
      <w:r>
        <w:rPr>
          <w:rFonts w:ascii="仿宋" w:eastAsia="仿宋" w:hAnsi="仿宋" w:hint="eastAsia"/>
          <w:color w:val="2A2F35"/>
          <w:spacing w:val="8"/>
          <w:sz w:val="32"/>
          <w:szCs w:val="32"/>
          <w:shd w:val="clear" w:color="auto" w:fill="FFFFFF"/>
        </w:rPr>
        <w:t>诈宣传</w:t>
      </w:r>
      <w:proofErr w:type="gramEnd"/>
      <w:r>
        <w:rPr>
          <w:rFonts w:ascii="仿宋" w:eastAsia="仿宋" w:hAnsi="仿宋" w:hint="eastAsia"/>
          <w:color w:val="2A2F35"/>
          <w:spacing w:val="8"/>
          <w:sz w:val="32"/>
          <w:szCs w:val="32"/>
          <w:shd w:val="clear" w:color="auto" w:fill="FFFFFF"/>
        </w:rPr>
        <w:t>纳入学生日常教育管理，通过宿舍张贴海报、电子显示屏、</w:t>
      </w:r>
      <w:proofErr w:type="gramStart"/>
      <w:r>
        <w:rPr>
          <w:rFonts w:ascii="仿宋" w:eastAsia="仿宋" w:hAnsi="仿宋" w:hint="eastAsia"/>
          <w:color w:val="2A2F35"/>
          <w:spacing w:val="8"/>
          <w:sz w:val="32"/>
          <w:szCs w:val="32"/>
          <w:shd w:val="clear" w:color="auto" w:fill="FFFFFF"/>
        </w:rPr>
        <w:t>微信平台</w:t>
      </w:r>
      <w:proofErr w:type="gramEnd"/>
      <w:r>
        <w:rPr>
          <w:rFonts w:ascii="仿宋" w:eastAsia="仿宋" w:hAnsi="仿宋" w:hint="eastAsia"/>
          <w:color w:val="2A2F35"/>
          <w:spacing w:val="8"/>
          <w:sz w:val="32"/>
          <w:szCs w:val="32"/>
          <w:shd w:val="clear" w:color="auto" w:fill="FFFFFF"/>
        </w:rPr>
        <w:t>、班级群等渠道，积极发布和推送反诈知识；在显著位置设置反</w:t>
      </w:r>
      <w:proofErr w:type="gramStart"/>
      <w:r>
        <w:rPr>
          <w:rFonts w:ascii="仿宋" w:eastAsia="仿宋" w:hAnsi="仿宋" w:hint="eastAsia"/>
          <w:color w:val="2A2F35"/>
          <w:spacing w:val="8"/>
          <w:sz w:val="32"/>
          <w:szCs w:val="32"/>
          <w:shd w:val="clear" w:color="auto" w:fill="FFFFFF"/>
        </w:rPr>
        <w:t>诈知识</w:t>
      </w:r>
      <w:proofErr w:type="gramEnd"/>
      <w:r>
        <w:rPr>
          <w:rFonts w:ascii="仿宋" w:eastAsia="仿宋" w:hAnsi="仿宋" w:hint="eastAsia"/>
          <w:color w:val="2A2F35"/>
          <w:spacing w:val="8"/>
          <w:sz w:val="32"/>
          <w:szCs w:val="32"/>
          <w:shd w:val="clear" w:color="auto" w:fill="FFFFFF"/>
        </w:rPr>
        <w:t>宣传内容，努力达到“三有”，即：进出口有防范宣传标语、</w:t>
      </w:r>
      <w:proofErr w:type="gramStart"/>
      <w:r>
        <w:rPr>
          <w:rFonts w:ascii="仿宋" w:eastAsia="仿宋" w:hAnsi="仿宋" w:hint="eastAsia"/>
          <w:color w:val="2A2F35"/>
          <w:spacing w:val="8"/>
          <w:sz w:val="32"/>
          <w:szCs w:val="32"/>
          <w:shd w:val="clear" w:color="auto" w:fill="FFFFFF"/>
        </w:rPr>
        <w:t>公告栏有防范</w:t>
      </w:r>
      <w:proofErr w:type="gramEnd"/>
      <w:r>
        <w:rPr>
          <w:rFonts w:ascii="仿宋" w:eastAsia="仿宋" w:hAnsi="仿宋" w:hint="eastAsia"/>
          <w:color w:val="2A2F35"/>
          <w:spacing w:val="8"/>
          <w:sz w:val="32"/>
          <w:szCs w:val="32"/>
          <w:shd w:val="clear" w:color="auto" w:fill="FFFFFF"/>
        </w:rPr>
        <w:t>宣传海报、大屏幕有防范宣传视频。</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（责任人：学生</w:t>
      </w:r>
      <w:proofErr w:type="gramStart"/>
      <w:r>
        <w:rPr>
          <w:rFonts w:ascii="仿宋" w:eastAsia="仿宋" w:hAnsi="仿宋" w:hint="eastAsia"/>
          <w:color w:val="2A2F35"/>
          <w:spacing w:val="8"/>
          <w:sz w:val="32"/>
          <w:szCs w:val="32"/>
          <w:shd w:val="clear" w:color="auto" w:fill="FFFFFF"/>
        </w:rPr>
        <w:t>处宿管</w:t>
      </w:r>
      <w:proofErr w:type="gramEnd"/>
      <w:r>
        <w:rPr>
          <w:rFonts w:ascii="仿宋" w:eastAsia="仿宋" w:hAnsi="仿宋" w:hint="eastAsia"/>
          <w:color w:val="2A2F35"/>
          <w:spacing w:val="8"/>
          <w:sz w:val="32"/>
          <w:szCs w:val="32"/>
          <w:shd w:val="clear" w:color="auto" w:fill="FFFFFF"/>
        </w:rPr>
        <w:t>科、各二级学院（部）；完成日期：2024年3月31日前）</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Pr>
          <w:rStyle w:val="a4"/>
          <w:rFonts w:ascii="仿宋" w:eastAsia="仿宋" w:hAnsi="仿宋" w:hint="eastAsia"/>
          <w:color w:val="2A2F35"/>
          <w:spacing w:val="8"/>
          <w:sz w:val="32"/>
          <w:szCs w:val="32"/>
          <w:shd w:val="clear" w:color="auto" w:fill="FFFFFF"/>
        </w:rPr>
        <w:t>2.</w:t>
      </w:r>
      <w:r w:rsidRPr="0046767E">
        <w:rPr>
          <w:rStyle w:val="a4"/>
          <w:rFonts w:ascii="仿宋" w:eastAsia="仿宋" w:hAnsi="仿宋" w:hint="eastAsia"/>
          <w:color w:val="2A2F35"/>
          <w:spacing w:val="8"/>
          <w:sz w:val="32"/>
          <w:szCs w:val="32"/>
          <w:shd w:val="clear" w:color="auto" w:fill="FFFFFF"/>
        </w:rPr>
        <w:t>召开好反诈主题班会</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将反</w:t>
      </w:r>
      <w:proofErr w:type="gramStart"/>
      <w:r>
        <w:rPr>
          <w:rFonts w:ascii="仿宋" w:eastAsia="仿宋" w:hAnsi="仿宋" w:hint="eastAsia"/>
          <w:color w:val="2A2F35"/>
          <w:spacing w:val="8"/>
          <w:sz w:val="32"/>
          <w:szCs w:val="32"/>
          <w:shd w:val="clear" w:color="auto" w:fill="FFFFFF"/>
        </w:rPr>
        <w:t>诈主题</w:t>
      </w:r>
      <w:proofErr w:type="gramEnd"/>
      <w:r>
        <w:rPr>
          <w:rFonts w:ascii="仿宋" w:eastAsia="仿宋" w:hAnsi="仿宋" w:hint="eastAsia"/>
          <w:color w:val="2A2F35"/>
          <w:spacing w:val="8"/>
          <w:sz w:val="32"/>
          <w:szCs w:val="32"/>
          <w:shd w:val="clear" w:color="auto" w:fill="FFFFFF"/>
        </w:rPr>
        <w:t>列入每周主题班会，由辅导员（班主任）组织召开好主题班会，反复开展学生反诈教育；要细化实化宣传教育内容，普及常见电信网络诈骗类型及防骗技巧知识，普及涉“两卡”等电信网络诈骗活动的危害，务必引导全体学生下载安装“国家反诈中心”APP，增强学生防骗、识骗、</w:t>
      </w:r>
      <w:proofErr w:type="gramStart"/>
      <w:r>
        <w:rPr>
          <w:rFonts w:ascii="仿宋" w:eastAsia="仿宋" w:hAnsi="仿宋" w:hint="eastAsia"/>
          <w:color w:val="2A2F35"/>
          <w:spacing w:val="8"/>
          <w:sz w:val="32"/>
          <w:szCs w:val="32"/>
          <w:shd w:val="clear" w:color="auto" w:fill="FFFFFF"/>
        </w:rPr>
        <w:t>拒骗意识</w:t>
      </w:r>
      <w:proofErr w:type="gramEnd"/>
      <w:r>
        <w:rPr>
          <w:rFonts w:ascii="仿宋" w:eastAsia="仿宋" w:hAnsi="仿宋" w:hint="eastAsia"/>
          <w:color w:val="2A2F35"/>
          <w:spacing w:val="8"/>
          <w:sz w:val="32"/>
          <w:szCs w:val="32"/>
          <w:shd w:val="clear" w:color="auto" w:fill="FFFFFF"/>
        </w:rPr>
        <w:t>和能力，确保全体学生深入了解预防电信网络诈骗相关知识。各班级要及时将反诈主题班会资料上传素养平台。</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（责任人：全体辅导员；完成日期：长期）</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Pr>
          <w:rStyle w:val="a4"/>
          <w:rFonts w:ascii="仿宋" w:eastAsia="仿宋" w:hAnsi="仿宋" w:hint="eastAsia"/>
          <w:color w:val="2A2F35"/>
          <w:spacing w:val="8"/>
          <w:sz w:val="32"/>
          <w:szCs w:val="32"/>
          <w:shd w:val="clear" w:color="auto" w:fill="FFFFFF"/>
        </w:rPr>
        <w:t>3.</w:t>
      </w:r>
      <w:r w:rsidRPr="0046767E">
        <w:rPr>
          <w:rStyle w:val="a4"/>
          <w:rFonts w:ascii="仿宋" w:eastAsia="仿宋" w:hAnsi="仿宋" w:hint="eastAsia"/>
          <w:color w:val="2A2F35"/>
          <w:spacing w:val="8"/>
          <w:sz w:val="32"/>
          <w:szCs w:val="32"/>
          <w:shd w:val="clear" w:color="auto" w:fill="FFFFFF"/>
        </w:rPr>
        <w:t>签订好责任承诺书</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lastRenderedPageBreak/>
        <w:t>组织全体学生签订不参与电信网络诈骗犯罪承诺书的形式，提醒警示学生。要通过“致家长的一封信”“反诈明白卡”、承诺书（附件1）等形式向家长群体延伸，要求家长依法落实监护教育责任，协同学校做好警示教育。承诺书要按照班级装订成册，留存备查。</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（责任人：全体辅导员；完成日期：2024年3月31日前）</w:t>
      </w:r>
    </w:p>
    <w:p w:rsidR="0046767E" w:rsidRPr="0046767E" w:rsidRDefault="0046767E" w:rsidP="0046767E">
      <w:pPr>
        <w:pStyle w:val="a3"/>
        <w:shd w:val="clear" w:color="auto" w:fill="FFFFFF"/>
        <w:spacing w:before="0" w:beforeAutospacing="0" w:after="0" w:afterAutospacing="0" w:line="560" w:lineRule="atLeast"/>
        <w:ind w:firstLine="476"/>
        <w:jc w:val="both"/>
        <w:rPr>
          <w:rFonts w:ascii="楷体" w:eastAsia="楷体" w:hAnsi="楷体" w:hint="eastAsia"/>
          <w:color w:val="2A2F35"/>
          <w:spacing w:val="8"/>
          <w:sz w:val="32"/>
          <w:szCs w:val="32"/>
          <w:shd w:val="clear" w:color="auto" w:fill="FFFFFF"/>
        </w:rPr>
      </w:pPr>
      <w:r w:rsidRPr="0046767E">
        <w:rPr>
          <w:rFonts w:hint="eastAsia"/>
          <w:b/>
          <w:bCs/>
        </w:rPr>
        <w:t>（</w:t>
      </w:r>
      <w:r w:rsidRPr="0046767E">
        <w:rPr>
          <w:rFonts w:hint="eastAsia"/>
          <w:b/>
          <w:bCs/>
          <w:spacing w:val="8"/>
          <w:sz w:val="32"/>
          <w:szCs w:val="32"/>
          <w:shd w:val="clear" w:color="auto" w:fill="FFFFFF"/>
        </w:rPr>
        <w:t>二）第二阶段（2024年4月-5月）</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sidRPr="0046767E">
        <w:rPr>
          <w:rStyle w:val="a4"/>
          <w:rFonts w:ascii="仿宋" w:eastAsia="仿宋" w:hAnsi="仿宋" w:hint="eastAsia"/>
          <w:color w:val="2A2F35"/>
          <w:spacing w:val="8"/>
          <w:sz w:val="32"/>
          <w:szCs w:val="32"/>
          <w:shd w:val="clear" w:color="auto" w:fill="FFFFFF"/>
        </w:rPr>
        <w:t>4.组建好反诈宣传员队伍</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各二级学院（部）要组建校本院（部）反诈宣传员（师生）队伍，在各班级（宿舍）设立反诈宣传员，层层传达上级各类防诈通报和信息。要做好反</w:t>
      </w:r>
      <w:proofErr w:type="gramStart"/>
      <w:r>
        <w:rPr>
          <w:rFonts w:ascii="仿宋" w:eastAsia="仿宋" w:hAnsi="仿宋" w:hint="eastAsia"/>
          <w:color w:val="2A2F35"/>
          <w:spacing w:val="8"/>
          <w:sz w:val="32"/>
          <w:szCs w:val="32"/>
          <w:shd w:val="clear" w:color="auto" w:fill="FFFFFF"/>
        </w:rPr>
        <w:t>诈队伍</w:t>
      </w:r>
      <w:proofErr w:type="gramEnd"/>
      <w:r>
        <w:rPr>
          <w:rFonts w:ascii="仿宋" w:eastAsia="仿宋" w:hAnsi="仿宋" w:hint="eastAsia"/>
          <w:color w:val="2A2F35"/>
          <w:spacing w:val="8"/>
          <w:sz w:val="32"/>
          <w:szCs w:val="32"/>
          <w:shd w:val="clear" w:color="auto" w:fill="FFFFFF"/>
        </w:rPr>
        <w:t>的选聘、培训，不断提高他们的工作能力。组建本院（部）“平安志愿者”学生社团组织，大力组织开展宣传知识培训，广泛收集涉及学生电信诈骗的各类信息，为学校加强预警和干预提供信息支持。</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（责任人：各二级学院（部）；完成日期：2024年4月20日前）</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sidRPr="0046767E">
        <w:rPr>
          <w:rStyle w:val="a4"/>
          <w:rFonts w:ascii="仿宋" w:eastAsia="仿宋" w:hAnsi="仿宋" w:hint="eastAsia"/>
          <w:color w:val="2A2F35"/>
          <w:spacing w:val="8"/>
          <w:sz w:val="32"/>
          <w:szCs w:val="32"/>
          <w:shd w:val="clear" w:color="auto" w:fill="FFFFFF"/>
        </w:rPr>
        <w:t>5.开展好集中警示教育</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加强与公安部门的联系，广泛搜集典型案件和防范措施，编制院（部）防范电信网络诈骗工作简报。根据群体特征，用身边实际案例去教育学生，重点</w:t>
      </w:r>
      <w:proofErr w:type="gramStart"/>
      <w:r>
        <w:rPr>
          <w:rFonts w:ascii="仿宋" w:eastAsia="仿宋" w:hAnsi="仿宋" w:hint="eastAsia"/>
          <w:color w:val="2A2F35"/>
          <w:spacing w:val="8"/>
          <w:sz w:val="32"/>
          <w:szCs w:val="32"/>
          <w:shd w:val="clear" w:color="auto" w:fill="FFFFFF"/>
        </w:rPr>
        <w:t>针对刷单返利</w:t>
      </w:r>
      <w:proofErr w:type="gramEnd"/>
      <w:r>
        <w:rPr>
          <w:rFonts w:ascii="仿宋" w:eastAsia="仿宋" w:hAnsi="仿宋" w:hint="eastAsia"/>
          <w:color w:val="2A2F35"/>
          <w:spacing w:val="8"/>
          <w:sz w:val="32"/>
          <w:szCs w:val="32"/>
          <w:shd w:val="clear" w:color="auto" w:fill="FFFFFF"/>
        </w:rPr>
        <w:t>、QQ冒充好友、出租（借、售）“两卡”（手机卡、银行卡）、微信、QQ等社交账号、虚假购物、游戏账号虚假交易等内容，每月开展一</w:t>
      </w:r>
      <w:r>
        <w:rPr>
          <w:rFonts w:ascii="仿宋" w:eastAsia="仿宋" w:hAnsi="仿宋" w:hint="eastAsia"/>
          <w:color w:val="2A2F35"/>
          <w:spacing w:val="8"/>
          <w:sz w:val="32"/>
          <w:szCs w:val="32"/>
          <w:shd w:val="clear" w:color="auto" w:fill="FFFFFF"/>
        </w:rPr>
        <w:lastRenderedPageBreak/>
        <w:t>次扎实有效的集中警示教育活动，做到警钟长鸣。宣传警示要增强宣传教育的针对性和冲击力，做到“不漏一班、不漏一人”，确保全覆盖。警示教育活动要做好材料留存，每月28日前上报学生处日常管理科。</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（责任人：各二级学院（部）；完成日期：长期）</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sidRPr="0046767E">
        <w:rPr>
          <w:rStyle w:val="a4"/>
          <w:rFonts w:ascii="仿宋" w:eastAsia="仿宋" w:hAnsi="仿宋" w:hint="eastAsia"/>
          <w:color w:val="2A2F35"/>
          <w:spacing w:val="8"/>
          <w:sz w:val="32"/>
          <w:szCs w:val="32"/>
          <w:shd w:val="clear" w:color="auto" w:fill="FFFFFF"/>
        </w:rPr>
        <w:t>6.开展好法制教育活动</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充分利用开学第一课、老生返校、离校等重要节点，聚焦《反电信网络诈骗法》《反有组织犯罪法》等法律法规,采取切实有效形式,突出参与电信网络诈骗违法犯罪的法律后果，由各二级学院（部）党总支书记（副书记）或邀请校外专家，每学期开展至少2次面向全院（部）学生的反</w:t>
      </w:r>
      <w:proofErr w:type="gramStart"/>
      <w:r>
        <w:rPr>
          <w:rFonts w:ascii="仿宋" w:eastAsia="仿宋" w:hAnsi="仿宋" w:hint="eastAsia"/>
          <w:color w:val="2A2F35"/>
          <w:spacing w:val="8"/>
          <w:sz w:val="32"/>
          <w:szCs w:val="32"/>
          <w:shd w:val="clear" w:color="auto" w:fill="FFFFFF"/>
        </w:rPr>
        <w:t>诈法制</w:t>
      </w:r>
      <w:proofErr w:type="gramEnd"/>
      <w:r>
        <w:rPr>
          <w:rFonts w:ascii="仿宋" w:eastAsia="仿宋" w:hAnsi="仿宋" w:hint="eastAsia"/>
          <w:color w:val="2A2F35"/>
          <w:spacing w:val="8"/>
          <w:sz w:val="32"/>
          <w:szCs w:val="32"/>
          <w:shd w:val="clear" w:color="auto" w:fill="FFFFFF"/>
        </w:rPr>
        <w:t>教育活动，同时于活动结束一周内将活动材料上报学生处日常管理科。</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（责任人：各二级学院（部）；完成日期：长期）</w:t>
      </w:r>
    </w:p>
    <w:p w:rsidR="0046767E" w:rsidRPr="0046767E" w:rsidRDefault="0046767E" w:rsidP="0046767E">
      <w:pPr>
        <w:pStyle w:val="a3"/>
        <w:shd w:val="clear" w:color="auto" w:fill="FFFFFF"/>
        <w:spacing w:before="0" w:beforeAutospacing="0" w:after="0" w:afterAutospacing="0" w:line="560" w:lineRule="atLeast"/>
        <w:ind w:firstLine="476"/>
        <w:jc w:val="both"/>
        <w:rPr>
          <w:rFonts w:hint="eastAsia"/>
          <w:b/>
          <w:bCs/>
          <w:spacing w:val="8"/>
          <w:sz w:val="32"/>
          <w:szCs w:val="32"/>
          <w:shd w:val="clear" w:color="auto" w:fill="FFFFFF"/>
        </w:rPr>
      </w:pPr>
      <w:r w:rsidRPr="0046767E">
        <w:rPr>
          <w:rFonts w:hint="eastAsia"/>
        </w:rPr>
        <w:t>（</w:t>
      </w:r>
      <w:r w:rsidRPr="0046767E">
        <w:rPr>
          <w:rFonts w:hint="eastAsia"/>
          <w:spacing w:val="8"/>
          <w:sz w:val="32"/>
          <w:szCs w:val="32"/>
          <w:shd w:val="clear" w:color="auto" w:fill="FFFFFF"/>
        </w:rPr>
        <w:t>三）第三阶段（2024年5月-12月）</w:t>
      </w:r>
    </w:p>
    <w:p w:rsidR="0046767E" w:rsidRPr="0046767E" w:rsidRDefault="0046767E" w:rsidP="0046767E">
      <w:pPr>
        <w:pStyle w:val="a3"/>
        <w:shd w:val="clear" w:color="auto" w:fill="FFFFFF"/>
        <w:spacing w:before="0" w:beforeAutospacing="0" w:after="0" w:afterAutospacing="0" w:line="560" w:lineRule="atLeast"/>
        <w:ind w:firstLine="675"/>
        <w:jc w:val="both"/>
        <w:rPr>
          <w:rStyle w:val="a4"/>
          <w:rFonts w:ascii="仿宋" w:eastAsia="仿宋" w:hAnsi="仿宋" w:hint="eastAsia"/>
          <w:spacing w:val="8"/>
          <w:sz w:val="32"/>
          <w:szCs w:val="32"/>
          <w:shd w:val="clear" w:color="auto" w:fill="FFFFFF"/>
        </w:rPr>
      </w:pPr>
      <w:r w:rsidRPr="0046767E">
        <w:rPr>
          <w:rStyle w:val="a4"/>
          <w:rFonts w:ascii="仿宋" w:eastAsia="仿宋" w:hAnsi="仿宋" w:hint="eastAsia"/>
          <w:color w:val="2A2F35"/>
          <w:spacing w:val="8"/>
          <w:sz w:val="32"/>
          <w:szCs w:val="32"/>
          <w:shd w:val="clear" w:color="auto" w:fill="FFFFFF"/>
        </w:rPr>
        <w:t>7.组织</w:t>
      </w:r>
      <w:proofErr w:type="gramStart"/>
      <w:r w:rsidRPr="0046767E">
        <w:rPr>
          <w:rStyle w:val="a4"/>
          <w:rFonts w:ascii="仿宋" w:eastAsia="仿宋" w:hAnsi="仿宋" w:hint="eastAsia"/>
          <w:color w:val="2A2F35"/>
          <w:spacing w:val="8"/>
          <w:sz w:val="32"/>
          <w:szCs w:val="32"/>
          <w:shd w:val="clear" w:color="auto" w:fill="FFFFFF"/>
        </w:rPr>
        <w:t>好涉诈</w:t>
      </w:r>
      <w:proofErr w:type="gramEnd"/>
      <w:r w:rsidRPr="0046767E">
        <w:rPr>
          <w:rStyle w:val="a4"/>
          <w:rFonts w:ascii="仿宋" w:eastAsia="仿宋" w:hAnsi="仿宋" w:hint="eastAsia"/>
          <w:color w:val="2A2F35"/>
          <w:spacing w:val="8"/>
          <w:sz w:val="32"/>
          <w:szCs w:val="32"/>
          <w:shd w:val="clear" w:color="auto" w:fill="FFFFFF"/>
        </w:rPr>
        <w:t>隐患起底摸排</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各二级学院（部）每2周实施1次“院不漏班、班不漏人”</w:t>
      </w:r>
      <w:proofErr w:type="gramStart"/>
      <w:r>
        <w:rPr>
          <w:rFonts w:ascii="仿宋" w:eastAsia="仿宋" w:hAnsi="仿宋" w:hint="eastAsia"/>
          <w:color w:val="2A2F35"/>
          <w:spacing w:val="8"/>
          <w:sz w:val="32"/>
          <w:szCs w:val="32"/>
          <w:shd w:val="clear" w:color="auto" w:fill="FFFFFF"/>
        </w:rPr>
        <w:t>的涉诈隐患</w:t>
      </w:r>
      <w:proofErr w:type="gramEnd"/>
      <w:r>
        <w:rPr>
          <w:rFonts w:ascii="仿宋" w:eastAsia="仿宋" w:hAnsi="仿宋" w:hint="eastAsia"/>
          <w:color w:val="2A2F35"/>
          <w:spacing w:val="8"/>
          <w:sz w:val="32"/>
          <w:szCs w:val="32"/>
          <w:shd w:val="clear" w:color="auto" w:fill="FFFFFF"/>
        </w:rPr>
        <w:t>摸排（附件2），全方位开展</w:t>
      </w:r>
      <w:proofErr w:type="gramStart"/>
      <w:r>
        <w:rPr>
          <w:rFonts w:ascii="仿宋" w:eastAsia="仿宋" w:hAnsi="仿宋" w:hint="eastAsia"/>
          <w:color w:val="2A2F35"/>
          <w:spacing w:val="8"/>
          <w:sz w:val="32"/>
          <w:szCs w:val="32"/>
          <w:shd w:val="clear" w:color="auto" w:fill="FFFFFF"/>
        </w:rPr>
        <w:t>校园涉诈线索</w:t>
      </w:r>
      <w:proofErr w:type="gramEnd"/>
      <w:r>
        <w:rPr>
          <w:rFonts w:ascii="仿宋" w:eastAsia="仿宋" w:hAnsi="仿宋" w:hint="eastAsia"/>
          <w:color w:val="2A2F35"/>
          <w:spacing w:val="8"/>
          <w:sz w:val="32"/>
          <w:szCs w:val="32"/>
          <w:shd w:val="clear" w:color="auto" w:fill="FFFFFF"/>
        </w:rPr>
        <w:t>排查，要压实辅导员（班主任）工作责任，通过建立班级信息员队伍、开展谈心谈话等方式了解</w:t>
      </w:r>
      <w:proofErr w:type="gramStart"/>
      <w:r>
        <w:rPr>
          <w:rFonts w:ascii="仿宋" w:eastAsia="仿宋" w:hAnsi="仿宋" w:hint="eastAsia"/>
          <w:color w:val="2A2F35"/>
          <w:spacing w:val="8"/>
          <w:sz w:val="32"/>
          <w:szCs w:val="32"/>
          <w:shd w:val="clear" w:color="auto" w:fill="FFFFFF"/>
        </w:rPr>
        <w:t>学生涉诈隐患</w:t>
      </w:r>
      <w:proofErr w:type="gramEnd"/>
      <w:r>
        <w:rPr>
          <w:rFonts w:ascii="仿宋" w:eastAsia="仿宋" w:hAnsi="仿宋" w:hint="eastAsia"/>
          <w:color w:val="2A2F35"/>
          <w:spacing w:val="8"/>
          <w:sz w:val="32"/>
          <w:szCs w:val="32"/>
          <w:shd w:val="clear" w:color="auto" w:fill="FFFFFF"/>
        </w:rPr>
        <w:t>动态；发动师生对校园周边利用或蛊惑学生参与电信诈骗违法犯罪活动的人员进行举报。各二级学院（部）明确1名辅导员专干，负责收集汇总</w:t>
      </w:r>
      <w:r>
        <w:rPr>
          <w:rFonts w:ascii="仿宋" w:eastAsia="仿宋" w:hAnsi="仿宋" w:hint="eastAsia"/>
          <w:color w:val="2A2F35"/>
          <w:spacing w:val="8"/>
          <w:sz w:val="32"/>
          <w:szCs w:val="32"/>
          <w:shd w:val="clear" w:color="auto" w:fill="FFFFFF"/>
        </w:rPr>
        <w:lastRenderedPageBreak/>
        <w:t>本</w:t>
      </w:r>
      <w:proofErr w:type="gramStart"/>
      <w:r>
        <w:rPr>
          <w:rFonts w:ascii="仿宋" w:eastAsia="仿宋" w:hAnsi="仿宋" w:hint="eastAsia"/>
          <w:color w:val="2A2F35"/>
          <w:spacing w:val="8"/>
          <w:sz w:val="32"/>
          <w:szCs w:val="32"/>
          <w:shd w:val="clear" w:color="auto" w:fill="FFFFFF"/>
        </w:rPr>
        <w:t>单位涉诈隐患</w:t>
      </w:r>
      <w:proofErr w:type="gramEnd"/>
      <w:r>
        <w:rPr>
          <w:rFonts w:ascii="仿宋" w:eastAsia="仿宋" w:hAnsi="仿宋" w:hint="eastAsia"/>
          <w:color w:val="2A2F35"/>
          <w:spacing w:val="8"/>
          <w:sz w:val="32"/>
          <w:szCs w:val="32"/>
          <w:shd w:val="clear" w:color="auto" w:fill="FFFFFF"/>
        </w:rPr>
        <w:t>，重点情况线索立即向学生处日常管理科和学校相关部门报告。</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（责任人：全体辅导员；完成日期：长期）</w:t>
      </w:r>
    </w:p>
    <w:p w:rsidR="0046767E" w:rsidRDefault="0046767E" w:rsidP="0046767E">
      <w:pPr>
        <w:pStyle w:val="a3"/>
        <w:shd w:val="clear" w:color="auto" w:fill="FFFFFF"/>
        <w:spacing w:before="0" w:beforeAutospacing="0" w:after="0" w:afterAutospacing="0" w:line="560" w:lineRule="atLeast"/>
        <w:ind w:firstLine="675"/>
        <w:jc w:val="both"/>
        <w:rPr>
          <w:rFonts w:ascii="微软雅黑" w:eastAsia="微软雅黑" w:hAnsi="微软雅黑" w:hint="eastAsia"/>
          <w:color w:val="2A2F35"/>
        </w:rPr>
      </w:pPr>
      <w:r>
        <w:rPr>
          <w:rStyle w:val="a4"/>
          <w:rFonts w:ascii="仿宋" w:eastAsia="仿宋" w:hAnsi="仿宋" w:hint="eastAsia"/>
          <w:color w:val="2A2F35"/>
          <w:spacing w:val="8"/>
          <w:sz w:val="32"/>
          <w:szCs w:val="32"/>
          <w:shd w:val="clear" w:color="auto" w:fill="FFFFFF"/>
        </w:rPr>
        <w:t>8.建立反诈题库和风险自测系统</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学校将加强与公安部门的联系，建立防</w:t>
      </w:r>
      <w:proofErr w:type="gramStart"/>
      <w:r>
        <w:rPr>
          <w:rFonts w:ascii="仿宋" w:eastAsia="仿宋" w:hAnsi="仿宋" w:hint="eastAsia"/>
          <w:color w:val="2A2F35"/>
          <w:spacing w:val="8"/>
          <w:sz w:val="32"/>
          <w:szCs w:val="32"/>
          <w:shd w:val="clear" w:color="auto" w:fill="FFFFFF"/>
        </w:rPr>
        <w:t>诈反诈知识</w:t>
      </w:r>
      <w:proofErr w:type="gramEnd"/>
      <w:r>
        <w:rPr>
          <w:rFonts w:ascii="仿宋" w:eastAsia="仿宋" w:hAnsi="仿宋" w:hint="eastAsia"/>
          <w:color w:val="2A2F35"/>
          <w:spacing w:val="8"/>
          <w:sz w:val="32"/>
          <w:szCs w:val="32"/>
          <w:shd w:val="clear" w:color="auto" w:fill="FFFFFF"/>
        </w:rPr>
        <w:t>题库，利用好素养平台及其他相关线上平台，定期对全校学生进行反</w:t>
      </w:r>
      <w:proofErr w:type="gramStart"/>
      <w:r>
        <w:rPr>
          <w:rFonts w:ascii="仿宋" w:eastAsia="仿宋" w:hAnsi="仿宋" w:hint="eastAsia"/>
          <w:color w:val="2A2F35"/>
          <w:spacing w:val="8"/>
          <w:sz w:val="32"/>
          <w:szCs w:val="32"/>
          <w:shd w:val="clear" w:color="auto" w:fill="FFFFFF"/>
        </w:rPr>
        <w:t>诈防诈知识</w:t>
      </w:r>
      <w:proofErr w:type="gramEnd"/>
      <w:r>
        <w:rPr>
          <w:rFonts w:ascii="仿宋" w:eastAsia="仿宋" w:hAnsi="仿宋" w:hint="eastAsia"/>
          <w:color w:val="2A2F35"/>
          <w:spacing w:val="8"/>
          <w:sz w:val="32"/>
          <w:szCs w:val="32"/>
          <w:shd w:val="clear" w:color="auto" w:fill="FFFFFF"/>
        </w:rPr>
        <w:t>测试，提升反</w:t>
      </w:r>
      <w:proofErr w:type="gramStart"/>
      <w:r>
        <w:rPr>
          <w:rFonts w:ascii="仿宋" w:eastAsia="仿宋" w:hAnsi="仿宋" w:hint="eastAsia"/>
          <w:color w:val="2A2F35"/>
          <w:spacing w:val="8"/>
          <w:sz w:val="32"/>
          <w:szCs w:val="32"/>
          <w:shd w:val="clear" w:color="auto" w:fill="FFFFFF"/>
        </w:rPr>
        <w:t>诈知识</w:t>
      </w:r>
      <w:proofErr w:type="gramEnd"/>
      <w:r>
        <w:rPr>
          <w:rFonts w:ascii="仿宋" w:eastAsia="仿宋" w:hAnsi="仿宋" w:hint="eastAsia"/>
          <w:color w:val="2A2F35"/>
          <w:spacing w:val="8"/>
          <w:sz w:val="32"/>
          <w:szCs w:val="32"/>
          <w:shd w:val="clear" w:color="auto" w:fill="FFFFFF"/>
        </w:rPr>
        <w:t>学习质效。同时建立</w:t>
      </w:r>
      <w:proofErr w:type="gramStart"/>
      <w:r>
        <w:rPr>
          <w:rFonts w:ascii="仿宋" w:eastAsia="仿宋" w:hAnsi="仿宋" w:hint="eastAsia"/>
          <w:color w:val="2A2F35"/>
          <w:spacing w:val="8"/>
          <w:sz w:val="32"/>
          <w:szCs w:val="32"/>
          <w:shd w:val="clear" w:color="auto" w:fill="FFFFFF"/>
        </w:rPr>
        <w:t>涉诈风险</w:t>
      </w:r>
      <w:proofErr w:type="gramEnd"/>
      <w:r>
        <w:rPr>
          <w:rFonts w:ascii="仿宋" w:eastAsia="仿宋" w:hAnsi="仿宋" w:hint="eastAsia"/>
          <w:color w:val="2A2F35"/>
          <w:spacing w:val="8"/>
          <w:sz w:val="32"/>
          <w:szCs w:val="32"/>
          <w:shd w:val="clear" w:color="auto" w:fill="FFFFFF"/>
        </w:rPr>
        <w:t>学生线上自测系统，引导有</w:t>
      </w:r>
      <w:proofErr w:type="gramStart"/>
      <w:r>
        <w:rPr>
          <w:rFonts w:ascii="仿宋" w:eastAsia="仿宋" w:hAnsi="仿宋" w:hint="eastAsia"/>
          <w:color w:val="2A2F35"/>
          <w:spacing w:val="8"/>
          <w:sz w:val="32"/>
          <w:szCs w:val="32"/>
          <w:shd w:val="clear" w:color="auto" w:fill="FFFFFF"/>
        </w:rPr>
        <w:t>涉诈风险</w:t>
      </w:r>
      <w:proofErr w:type="gramEnd"/>
      <w:r>
        <w:rPr>
          <w:rFonts w:ascii="仿宋" w:eastAsia="仿宋" w:hAnsi="仿宋" w:hint="eastAsia"/>
          <w:color w:val="2A2F35"/>
          <w:spacing w:val="8"/>
          <w:sz w:val="32"/>
          <w:szCs w:val="32"/>
          <w:shd w:val="clear" w:color="auto" w:fill="FFFFFF"/>
        </w:rPr>
        <w:t>的重点学生群体和个体进行风险自评，进行重点指导和帮扶。</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（责任人：学生处日常管理科；完成日期：2024年5月10日前）</w:t>
      </w:r>
    </w:p>
    <w:p w:rsidR="0046767E" w:rsidRDefault="0046767E" w:rsidP="0046767E">
      <w:pPr>
        <w:pStyle w:val="a3"/>
        <w:shd w:val="clear" w:color="auto" w:fill="FFFFFF"/>
        <w:spacing w:before="0" w:beforeAutospacing="0" w:after="0" w:afterAutospacing="0" w:line="560" w:lineRule="atLeast"/>
        <w:ind w:firstLine="675"/>
        <w:jc w:val="both"/>
        <w:rPr>
          <w:rFonts w:ascii="微软雅黑" w:eastAsia="微软雅黑" w:hAnsi="微软雅黑" w:hint="eastAsia"/>
          <w:color w:val="2A2F35"/>
        </w:rPr>
      </w:pPr>
      <w:r>
        <w:rPr>
          <w:rStyle w:val="a4"/>
          <w:rFonts w:ascii="仿宋" w:eastAsia="仿宋" w:hAnsi="仿宋" w:hint="eastAsia"/>
          <w:color w:val="2A2F35"/>
          <w:spacing w:val="8"/>
          <w:sz w:val="32"/>
          <w:szCs w:val="32"/>
          <w:shd w:val="clear" w:color="auto" w:fill="FFFFFF"/>
        </w:rPr>
        <w:t>9.做好重点学生分类管理</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对日常存在网上刷单、网络游戏、网上购物、网络交友、出租（售）“两卡”和社交账号的学生，重点加强重点防范和管理。对消费异常、行为异常等情况的学生进行重点排查，建立重点人员档案，一人</w:t>
      </w:r>
      <w:proofErr w:type="gramStart"/>
      <w:r>
        <w:rPr>
          <w:rFonts w:ascii="仿宋" w:eastAsia="仿宋" w:hAnsi="仿宋" w:hint="eastAsia"/>
          <w:color w:val="2A2F35"/>
          <w:spacing w:val="8"/>
          <w:sz w:val="32"/>
          <w:szCs w:val="32"/>
          <w:shd w:val="clear" w:color="auto" w:fill="FFFFFF"/>
        </w:rPr>
        <w:t>一</w:t>
      </w:r>
      <w:proofErr w:type="gramEnd"/>
      <w:r>
        <w:rPr>
          <w:rFonts w:ascii="仿宋" w:eastAsia="仿宋" w:hAnsi="仿宋" w:hint="eastAsia"/>
          <w:color w:val="2A2F35"/>
          <w:spacing w:val="8"/>
          <w:sz w:val="32"/>
          <w:szCs w:val="32"/>
          <w:shd w:val="clear" w:color="auto" w:fill="FFFFFF"/>
        </w:rPr>
        <w:t>策，做好精准防范。要密切家校联系，要提醒家长加强对子女的教育、时刻关注子女两卡及资金异动，</w:t>
      </w:r>
      <w:proofErr w:type="gramStart"/>
      <w:r>
        <w:rPr>
          <w:rFonts w:ascii="仿宋" w:eastAsia="仿宋" w:hAnsi="仿宋" w:hint="eastAsia"/>
          <w:color w:val="2A2F35"/>
          <w:spacing w:val="8"/>
          <w:sz w:val="32"/>
          <w:szCs w:val="32"/>
          <w:shd w:val="clear" w:color="auto" w:fill="FFFFFF"/>
        </w:rPr>
        <w:t>健全家</w:t>
      </w:r>
      <w:proofErr w:type="gramEnd"/>
      <w:r>
        <w:rPr>
          <w:rFonts w:ascii="仿宋" w:eastAsia="仿宋" w:hAnsi="仿宋" w:hint="eastAsia"/>
          <w:color w:val="2A2F35"/>
          <w:spacing w:val="8"/>
          <w:sz w:val="32"/>
          <w:szCs w:val="32"/>
          <w:shd w:val="clear" w:color="auto" w:fill="FFFFFF"/>
        </w:rPr>
        <w:t>校“双向互通互联”机制。对前期被骗学生进行建档并重点关注，做好思想引导和心理疏导。</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仿宋" w:eastAsia="仿宋" w:hAnsi="仿宋" w:hint="eastAsia"/>
          <w:color w:val="2A2F35"/>
          <w:spacing w:val="8"/>
          <w:sz w:val="32"/>
          <w:szCs w:val="32"/>
          <w:shd w:val="clear" w:color="auto" w:fill="FFFFFF"/>
        </w:rPr>
        <w:t>（责任人：全体辅导员；完成日期：长期）</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黑体" w:eastAsia="黑体" w:hAnsi="黑体" w:hint="eastAsia"/>
          <w:color w:val="2A2F35"/>
          <w:spacing w:val="8"/>
          <w:sz w:val="32"/>
          <w:szCs w:val="32"/>
          <w:shd w:val="clear" w:color="auto" w:fill="FFFFFF"/>
        </w:rPr>
        <w:t>五、工作要求</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楷体" w:eastAsia="楷体" w:hAnsi="楷体" w:hint="eastAsia"/>
          <w:color w:val="2A2F35"/>
          <w:spacing w:val="8"/>
          <w:sz w:val="32"/>
          <w:szCs w:val="32"/>
          <w:shd w:val="clear" w:color="auto" w:fill="FFFFFF"/>
        </w:rPr>
        <w:t>（一）强化落实责任</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方正仿宋_GB2312" w:eastAsia="方正仿宋_GB2312" w:hAnsi="方正仿宋_GB2312" w:hint="eastAsia"/>
          <w:color w:val="2A2F35"/>
          <w:spacing w:val="8"/>
          <w:sz w:val="32"/>
          <w:szCs w:val="32"/>
          <w:shd w:val="clear" w:color="auto" w:fill="FFFFFF"/>
        </w:rPr>
        <w:lastRenderedPageBreak/>
        <w:t>各二级学院（部）主要负责人要亲自部署、亲自推动，聚焦“无诈校园”工作目标，有序有力推动集中宣传整治专项行动，及时阻断学生被骗和制止学生参与电信诈骗活动，确保取得实效。要注重提高学生、家长的参与感，严防发生负面舆情炒作。学生处将对各二级学院（部）学生反</w:t>
      </w:r>
      <w:proofErr w:type="gramStart"/>
      <w:r>
        <w:rPr>
          <w:rFonts w:ascii="方正仿宋_GB2312" w:eastAsia="方正仿宋_GB2312" w:hAnsi="方正仿宋_GB2312" w:hint="eastAsia"/>
          <w:color w:val="2A2F35"/>
          <w:spacing w:val="8"/>
          <w:sz w:val="32"/>
          <w:szCs w:val="32"/>
          <w:shd w:val="clear" w:color="auto" w:fill="FFFFFF"/>
        </w:rPr>
        <w:t>诈工作</w:t>
      </w:r>
      <w:proofErr w:type="gramEnd"/>
      <w:r>
        <w:rPr>
          <w:rFonts w:ascii="方正仿宋_GB2312" w:eastAsia="方正仿宋_GB2312" w:hAnsi="方正仿宋_GB2312" w:hint="eastAsia"/>
          <w:color w:val="2A2F35"/>
          <w:spacing w:val="8"/>
          <w:sz w:val="32"/>
          <w:szCs w:val="32"/>
          <w:shd w:val="clear" w:color="auto" w:fill="FFFFFF"/>
        </w:rPr>
        <w:t>开展情况和成效进行督导检查,对于出现学生被骗或涉案的二级学院（部），将进行通报并计入</w:t>
      </w:r>
      <w:proofErr w:type="gramStart"/>
      <w:r>
        <w:rPr>
          <w:rFonts w:ascii="方正仿宋_GB2312" w:eastAsia="方正仿宋_GB2312" w:hAnsi="方正仿宋_GB2312" w:hint="eastAsia"/>
          <w:color w:val="2A2F35"/>
          <w:spacing w:val="8"/>
          <w:sz w:val="32"/>
          <w:szCs w:val="32"/>
          <w:shd w:val="clear" w:color="auto" w:fill="FFFFFF"/>
        </w:rPr>
        <w:t>周考核</w:t>
      </w:r>
      <w:proofErr w:type="gramEnd"/>
      <w:r>
        <w:rPr>
          <w:rFonts w:ascii="方正仿宋_GB2312" w:eastAsia="方正仿宋_GB2312" w:hAnsi="方正仿宋_GB2312" w:hint="eastAsia"/>
          <w:color w:val="2A2F35"/>
          <w:spacing w:val="8"/>
          <w:sz w:val="32"/>
          <w:szCs w:val="32"/>
          <w:shd w:val="clear" w:color="auto" w:fill="FFFFFF"/>
        </w:rPr>
        <w:t>和年终考核。</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楷体" w:eastAsia="楷体" w:hAnsi="楷体" w:hint="eastAsia"/>
          <w:color w:val="2A2F35"/>
          <w:spacing w:val="8"/>
          <w:sz w:val="32"/>
          <w:szCs w:val="32"/>
          <w:shd w:val="clear" w:color="auto" w:fill="FFFFFF"/>
        </w:rPr>
        <w:t>（二）强化信息报送</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方正仿宋_GB2312" w:eastAsia="方正仿宋_GB2312" w:hAnsi="方正仿宋_GB2312" w:hint="eastAsia"/>
          <w:color w:val="2A2F35"/>
          <w:spacing w:val="8"/>
          <w:sz w:val="32"/>
          <w:szCs w:val="32"/>
          <w:shd w:val="clear" w:color="auto" w:fill="FFFFFF"/>
        </w:rPr>
        <w:t>各二级学院（部）每2周要将反</w:t>
      </w:r>
      <w:proofErr w:type="gramStart"/>
      <w:r>
        <w:rPr>
          <w:rFonts w:ascii="方正仿宋_GB2312" w:eastAsia="方正仿宋_GB2312" w:hAnsi="方正仿宋_GB2312" w:hint="eastAsia"/>
          <w:color w:val="2A2F35"/>
          <w:spacing w:val="8"/>
          <w:sz w:val="32"/>
          <w:szCs w:val="32"/>
          <w:shd w:val="clear" w:color="auto" w:fill="FFFFFF"/>
        </w:rPr>
        <w:t>诈工作</w:t>
      </w:r>
      <w:proofErr w:type="gramEnd"/>
      <w:r>
        <w:rPr>
          <w:rFonts w:ascii="方正仿宋_GB2312" w:eastAsia="方正仿宋_GB2312" w:hAnsi="方正仿宋_GB2312" w:hint="eastAsia"/>
          <w:color w:val="2A2F35"/>
          <w:spacing w:val="8"/>
          <w:sz w:val="32"/>
          <w:szCs w:val="32"/>
          <w:shd w:val="clear" w:color="auto" w:fill="FFFFFF"/>
        </w:rPr>
        <w:t>开展情况形成专项简报，于周一学生工作例会时，将纸质稿（盖章）上交学生处日常管理科。每学期第15周，将本学期反</w:t>
      </w:r>
      <w:proofErr w:type="gramStart"/>
      <w:r>
        <w:rPr>
          <w:rFonts w:ascii="方正仿宋_GB2312" w:eastAsia="方正仿宋_GB2312" w:hAnsi="方正仿宋_GB2312" w:hint="eastAsia"/>
          <w:color w:val="2A2F35"/>
          <w:spacing w:val="8"/>
          <w:sz w:val="32"/>
          <w:szCs w:val="32"/>
          <w:shd w:val="clear" w:color="auto" w:fill="FFFFFF"/>
        </w:rPr>
        <w:t>诈工作</w:t>
      </w:r>
      <w:proofErr w:type="gramEnd"/>
      <w:r>
        <w:rPr>
          <w:rFonts w:ascii="方正仿宋_GB2312" w:eastAsia="方正仿宋_GB2312" w:hAnsi="方正仿宋_GB2312" w:hint="eastAsia"/>
          <w:color w:val="2A2F35"/>
          <w:spacing w:val="8"/>
          <w:sz w:val="32"/>
          <w:szCs w:val="32"/>
          <w:shd w:val="clear" w:color="auto" w:fill="FFFFFF"/>
        </w:rPr>
        <w:t>资料（方案、开展情况、新闻稿、高清照片、视频资料、活动总结等资料的电子版和纸质版）报学生处日常管理科（纸质</w:t>
      </w:r>
      <w:proofErr w:type="gramStart"/>
      <w:r>
        <w:rPr>
          <w:rFonts w:ascii="方正仿宋_GB2312" w:eastAsia="方正仿宋_GB2312" w:hAnsi="方正仿宋_GB2312" w:hint="eastAsia"/>
          <w:color w:val="2A2F35"/>
          <w:spacing w:val="8"/>
          <w:sz w:val="32"/>
          <w:szCs w:val="32"/>
          <w:shd w:val="clear" w:color="auto" w:fill="FFFFFF"/>
        </w:rPr>
        <w:t>版需加盖</w:t>
      </w:r>
      <w:proofErr w:type="gramEnd"/>
      <w:r>
        <w:rPr>
          <w:rFonts w:ascii="方正仿宋_GB2312" w:eastAsia="方正仿宋_GB2312" w:hAnsi="方正仿宋_GB2312" w:hint="eastAsia"/>
          <w:color w:val="2A2F35"/>
          <w:spacing w:val="8"/>
          <w:sz w:val="32"/>
          <w:szCs w:val="32"/>
          <w:shd w:val="clear" w:color="auto" w:fill="FFFFFF"/>
        </w:rPr>
        <w:t>公章）。</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r>
        <w:rPr>
          <w:rFonts w:ascii="楷体" w:eastAsia="楷体" w:hAnsi="楷体" w:hint="eastAsia"/>
          <w:color w:val="2A2F35"/>
          <w:spacing w:val="8"/>
          <w:sz w:val="32"/>
          <w:szCs w:val="32"/>
          <w:shd w:val="clear" w:color="auto" w:fill="FFFFFF"/>
        </w:rPr>
        <w:t>（三）强化日常监管</w:t>
      </w:r>
    </w:p>
    <w:p w:rsidR="0046767E" w:rsidRDefault="0046767E" w:rsidP="0046767E">
      <w:pPr>
        <w:pStyle w:val="a3"/>
        <w:shd w:val="clear" w:color="auto" w:fill="FFFFFF"/>
        <w:spacing w:before="0" w:beforeAutospacing="0" w:after="0" w:afterAutospacing="0" w:line="560" w:lineRule="atLeast"/>
        <w:ind w:firstLine="672"/>
        <w:jc w:val="both"/>
        <w:rPr>
          <w:rFonts w:ascii="方正仿宋_GB2312" w:eastAsia="方正仿宋_GB2312" w:hAnsi="方正仿宋_GB2312" w:hint="eastAsia"/>
          <w:color w:val="2A2F35"/>
          <w:spacing w:val="8"/>
          <w:sz w:val="32"/>
          <w:szCs w:val="32"/>
          <w:shd w:val="clear" w:color="auto" w:fill="FFFFFF"/>
        </w:rPr>
      </w:pPr>
      <w:r>
        <w:rPr>
          <w:rFonts w:ascii="方正仿宋_GB2312" w:eastAsia="方正仿宋_GB2312" w:hAnsi="方正仿宋_GB2312" w:hint="eastAsia"/>
          <w:color w:val="2A2F35"/>
          <w:spacing w:val="8"/>
          <w:sz w:val="32"/>
          <w:szCs w:val="32"/>
          <w:shd w:val="clear" w:color="auto" w:fill="FFFFFF"/>
        </w:rPr>
        <w:t>以一个月为一个周期，学生处通报各二级学院（部）电信网络诈骗发案数量及工作开展情况，对发案数量高、工作成效差的二级学院（部）提出督导意见。</w:t>
      </w:r>
    </w:p>
    <w:p w:rsidR="0046767E" w:rsidRDefault="0046767E" w:rsidP="0046767E">
      <w:pPr>
        <w:pStyle w:val="a3"/>
        <w:shd w:val="clear" w:color="auto" w:fill="FFFFFF"/>
        <w:spacing w:before="0" w:beforeAutospacing="0" w:after="0" w:afterAutospacing="0" w:line="560" w:lineRule="atLeast"/>
        <w:ind w:firstLine="672"/>
        <w:jc w:val="both"/>
        <w:rPr>
          <w:rFonts w:ascii="微软雅黑" w:eastAsia="微软雅黑" w:hAnsi="微软雅黑" w:hint="eastAsia"/>
          <w:color w:val="2A2F35"/>
        </w:rPr>
      </w:pPr>
    </w:p>
    <w:p w:rsidR="0046767E" w:rsidRDefault="0046767E" w:rsidP="0046767E">
      <w:pPr>
        <w:pStyle w:val="a3"/>
        <w:shd w:val="clear" w:color="auto" w:fill="FFFFFF"/>
        <w:spacing w:before="0" w:beforeAutospacing="0" w:after="0" w:afterAutospacing="0" w:line="560" w:lineRule="atLeast"/>
        <w:ind w:firstLine="6384"/>
        <w:jc w:val="both"/>
        <w:rPr>
          <w:rFonts w:ascii="微软雅黑" w:eastAsia="微软雅黑" w:hAnsi="微软雅黑" w:hint="eastAsia"/>
          <w:color w:val="2A2F35"/>
        </w:rPr>
      </w:pPr>
      <w:r>
        <w:rPr>
          <w:rFonts w:ascii="方正仿宋_GB2312" w:eastAsia="方正仿宋_GB2312" w:hAnsi="方正仿宋_GB2312" w:hint="eastAsia"/>
          <w:color w:val="2A2F35"/>
          <w:spacing w:val="8"/>
          <w:sz w:val="32"/>
          <w:szCs w:val="32"/>
          <w:shd w:val="clear" w:color="auto" w:fill="FFFFFF"/>
        </w:rPr>
        <w:t>学生处</w:t>
      </w:r>
    </w:p>
    <w:p w:rsidR="0046767E" w:rsidRDefault="0046767E" w:rsidP="0046767E">
      <w:pPr>
        <w:pStyle w:val="a3"/>
        <w:shd w:val="clear" w:color="auto" w:fill="FFFFFF"/>
        <w:spacing w:before="0" w:beforeAutospacing="0" w:after="0" w:afterAutospacing="0" w:line="560" w:lineRule="atLeast"/>
        <w:ind w:firstLine="5376"/>
        <w:jc w:val="both"/>
        <w:rPr>
          <w:rFonts w:ascii="微软雅黑" w:eastAsia="微软雅黑" w:hAnsi="微软雅黑" w:hint="eastAsia"/>
          <w:color w:val="2A2F35"/>
        </w:rPr>
      </w:pPr>
      <w:r>
        <w:rPr>
          <w:rFonts w:ascii="方正仿宋_GB2312" w:eastAsia="方正仿宋_GB2312" w:hAnsi="方正仿宋_GB2312" w:hint="eastAsia"/>
          <w:color w:val="2A2F35"/>
          <w:spacing w:val="8"/>
          <w:sz w:val="32"/>
          <w:szCs w:val="32"/>
          <w:shd w:val="clear" w:color="auto" w:fill="FFFFFF"/>
        </w:rPr>
        <w:t xml:space="preserve"> 2024年3月26日</w:t>
      </w:r>
    </w:p>
    <w:p w:rsidR="00C35824" w:rsidRDefault="00C35824"/>
    <w:sectPr w:rsidR="00C35824" w:rsidSect="00214CC2">
      <w:pgSz w:w="11906" w:h="16838"/>
      <w:pgMar w:top="1474" w:right="1418" w:bottom="136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公文小标宋">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7E"/>
    <w:rsid w:val="00214CC2"/>
    <w:rsid w:val="0046767E"/>
    <w:rsid w:val="00C3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6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76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6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7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500</Words>
  <Characters>2850</Characters>
  <Application>Microsoft Office Word</Application>
  <DocSecurity>0</DocSecurity>
  <Lines>23</Lines>
  <Paragraphs>6</Paragraphs>
  <ScaleCrop>false</ScaleCrop>
  <Company>china</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2024-03-28T02:18:00Z</dcterms:created>
  <dcterms:modified xsi:type="dcterms:W3CDTF">2024-03-28T02:21:00Z</dcterms:modified>
</cp:coreProperties>
</file>