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71"/>
        <w:ind w:right="535" w:firstLine="3300" w:firstLineChars="1100"/>
        <w:jc w:val="both"/>
      </w:pPr>
      <w:r>
        <w:t>教职成〔2021〕29 号</w:t>
      </w:r>
    </w:p>
    <w:p>
      <w:pPr>
        <w:pStyle w:val="3"/>
        <w:spacing w:before="6"/>
        <w:rPr>
          <w:sz w:val="14"/>
        </w:rPr>
      </w:pPr>
      <w:r>
        <mc:AlternateContent>
          <mc:Choice Requires="wps">
            <w:drawing>
              <wp:anchor distT="0" distB="0" distL="114300" distR="114300" simplePos="0" relativeHeight="251660288" behindDoc="0" locked="0" layoutInCell="1" allowOverlap="1">
                <wp:simplePos x="0" y="0"/>
                <wp:positionH relativeFrom="page">
                  <wp:posOffset>1062355</wp:posOffset>
                </wp:positionH>
                <wp:positionV relativeFrom="paragraph">
                  <wp:posOffset>151130</wp:posOffset>
                </wp:positionV>
                <wp:extent cx="5486400" cy="0"/>
                <wp:effectExtent l="0" t="6350" r="0" b="6350"/>
                <wp:wrapTopAndBottom/>
                <wp:docPr id="5" name="直线 2"/>
                <wp:cNvGraphicFramePr/>
                <a:graphic xmlns:a="http://schemas.openxmlformats.org/drawingml/2006/main">
                  <a:graphicData uri="http://schemas.microsoft.com/office/word/2010/wordprocessingShape">
                    <wps:wsp>
                      <wps:cNvSpPr/>
                      <wps:spPr>
                        <a:xfrm>
                          <a:off x="0" y="0"/>
                          <a:ext cx="54864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3.65pt;margin-top:11.9pt;height:0pt;width:432pt;mso-position-horizontal-relative:page;mso-wrap-distance-bottom:0pt;mso-wrap-distance-top:0pt;z-index:251660288;mso-width-relative:page;mso-height-relative:page;" filled="f" stroked="t" coordsize="21600,21600" o:gfxdata="UEsDBAoAAAAAAIdO4kAAAAAAAAAAAAAAAAAEAAAAZHJzL1BLAwQUAAAACACHTuJAbwYFK9YAAAAK&#10;AQAADwAAAGRycy9kb3ducmV2LnhtbE2PwU7DMBBE70j8g7VI3KidBrUQ4lQICU700FIO3Jx4iQOx&#10;HdluEv6+W3GA48w+zc6Um9n2bMQQO+8kZAsBDF3jdedaCYe355s7YDEpp1XvHUr4wQib6vKiVIX2&#10;k9vhuE8toxAXCyXBpDQUnMfGoFVx4Qd0dPv0wapEMrRcBzVRuO35UogVt6pz9MGoAZ8MNt/7o5Vw&#10;+/peD1MwH4fdy7y+x3kat1+PUl5fZeIBWMI5/cFwrk/VoaJOtT86HVlPerXOCZWwzGnCGRB5Rk79&#10;6/Cq5P8nVCdQSwMEFAAAAAgAh07iQK8LGcvpAQAA3AMAAA4AAABkcnMvZTJvRG9jLnhtbK1TS27b&#10;MBDdF+gdCO5ryUaSBoLlLOq6m6INkOYAY5KSCPAHDm3ZZ+k1uuqmx8k1OqQcp003XlQLasgZvpn3&#10;Zri8O1jD9iqi9q7l81nNmXLCS+36lj9+27y75QwTOAnGO9Xyo0J+t3r7ZjmGRi384I1UkRGIw2YM&#10;LR9SCk1VoRiUBZz5oBw5Ox8tJNrGvpIRRkK3plrU9U01+ihD9EIh0ul6cvITYrwE0HedFmrtxc4q&#10;lybUqAwkooSDDshXpdquUyJ97TpUiZmWE9NUVkpC9jav1WoJTR8hDFqcSoBLSnjFyYJ2lPQMtYYE&#10;bBf1P1BWi+jRd2kmvK0mIkURYjGvX2nzMEBQhQtJjeEsOv4/WPFlfx+Zli2/5syBpYY/ff/x9PMX&#10;W2RtxoANhTyE+3jaIZmZ6KGLNv+JAjsUPY9nPdUhMUGH11e3N1c1SS2efdXLxRAxfVLesmy03GiX&#10;qUID+8+YKBmFPofkY+PYSOO6eF/wgAavo4YTtA1UPLq+XEZvtNxoY/IVjP32g4lsD9T8zaamL3Mi&#10;4L/CcpY14DDFFdc0FoMC+dFJlo6BZHH0GniuwSrJmVH0eLJFgNAk0OaSSEptHFWQZZ2EzNbWyyM1&#10;YRei7geSYl6qzB5qeqn3NKB5qv7cF6SX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8GBSvW&#10;AAAACgEAAA8AAAAAAAAAAQAgAAAAIgAAAGRycy9kb3ducmV2LnhtbFBLAQIUABQAAAAIAIdO4kCv&#10;CxnL6QEAANwDAAAOAAAAAAAAAAEAIAAAACUBAABkcnMvZTJvRG9jLnhtbFBLBQYAAAAABgAGAFkB&#10;AACABQAAAAA=&#10;">
                <v:fill on="f" focussize="0,0"/>
                <v:stroke weight="1pt" color="#FF0000" joinstyle="round"/>
                <v:imagedata o:title=""/>
                <o:lock v:ext="edit" aspectratio="f"/>
                <w10:wrap type="topAndBottom"/>
              </v:line>
            </w:pict>
          </mc:Fallback>
        </mc:AlternateContent>
      </w:r>
    </w:p>
    <w:p>
      <w:pPr>
        <w:pStyle w:val="3"/>
      </w:pPr>
    </w:p>
    <w:p>
      <w:pPr>
        <w:pStyle w:val="3"/>
        <w:spacing w:before="8"/>
        <w:rPr>
          <w:sz w:val="42"/>
        </w:rPr>
      </w:pPr>
    </w:p>
    <w:p>
      <w:pPr>
        <w:pStyle w:val="2"/>
        <w:tabs>
          <w:tab w:val="left" w:pos="4615"/>
        </w:tabs>
        <w:spacing w:before="1" w:line="684" w:lineRule="exact"/>
        <w:ind w:left="1629"/>
        <w:rPr>
          <w:rFonts w:hint="eastAsia" w:asciiTheme="majorEastAsia" w:hAnsiTheme="majorEastAsia" w:eastAsiaTheme="majorEastAsia" w:cstheme="majorEastAsia"/>
        </w:rPr>
      </w:pPr>
      <w:r>
        <w:rPr>
          <w:rFonts w:hint="eastAsia" w:asciiTheme="majorEastAsia" w:hAnsiTheme="majorEastAsia" w:eastAsiaTheme="majorEastAsia" w:cstheme="majorEastAsia"/>
        </w:rPr>
        <w:t>河南省教</w:t>
      </w:r>
      <w:r>
        <w:rPr>
          <w:rFonts w:hint="eastAsia" w:asciiTheme="majorEastAsia" w:hAnsiTheme="majorEastAsia" w:eastAsiaTheme="majorEastAsia" w:cstheme="majorEastAsia"/>
          <w:spacing w:val="-5"/>
        </w:rPr>
        <w:t>育</w:t>
      </w:r>
      <w:r>
        <w:rPr>
          <w:rFonts w:hint="eastAsia" w:asciiTheme="majorEastAsia" w:hAnsiTheme="majorEastAsia" w:eastAsiaTheme="majorEastAsia" w:cstheme="majorEastAsia"/>
        </w:rPr>
        <w:t>厅</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河南</w:t>
      </w:r>
      <w:r>
        <w:rPr>
          <w:rFonts w:hint="eastAsia" w:asciiTheme="majorEastAsia" w:hAnsiTheme="majorEastAsia" w:eastAsiaTheme="majorEastAsia" w:cstheme="majorEastAsia"/>
          <w:spacing w:val="-5"/>
        </w:rPr>
        <w:t>省财</w:t>
      </w:r>
      <w:r>
        <w:rPr>
          <w:rFonts w:hint="eastAsia" w:asciiTheme="majorEastAsia" w:hAnsiTheme="majorEastAsia" w:eastAsiaTheme="majorEastAsia" w:cstheme="majorEastAsia"/>
        </w:rPr>
        <w:t>政厅</w:t>
      </w:r>
    </w:p>
    <w:p>
      <w:pPr>
        <w:spacing w:before="5" w:line="237" w:lineRule="auto"/>
        <w:ind w:left="477" w:right="535" w:firstLine="0"/>
        <w:jc w:val="center"/>
        <w:rPr>
          <w:rFonts w:hint="eastAsia" w:asciiTheme="majorEastAsia" w:hAnsiTheme="majorEastAsia" w:eastAsiaTheme="majorEastAsia" w:cstheme="majorEastAsia"/>
          <w:sz w:val="44"/>
        </w:rPr>
      </w:pPr>
      <w:bookmarkStart w:id="1" w:name="_GoBack"/>
      <w:bookmarkStart w:id="0" w:name="OLE_LINK1"/>
      <w:r>
        <w:rPr>
          <w:rFonts w:hint="eastAsia" w:asciiTheme="majorEastAsia" w:hAnsiTheme="majorEastAsia" w:eastAsiaTheme="majorEastAsia" w:cstheme="majorEastAsia"/>
          <w:sz w:val="44"/>
        </w:rPr>
        <w:t>关于开展河南省职业教育示范性校企合作项目评选工作的通知</w:t>
      </w:r>
      <w:bookmarkEnd w:id="1"/>
      <w:bookmarkEnd w:id="0"/>
    </w:p>
    <w:p>
      <w:pPr>
        <w:pStyle w:val="3"/>
        <w:spacing w:before="10"/>
        <w:rPr>
          <w:rFonts w:ascii="方正小标宋简体"/>
          <w:sz w:val="46"/>
        </w:rPr>
      </w:pPr>
    </w:p>
    <w:p>
      <w:pPr>
        <w:pStyle w:val="3"/>
        <w:spacing w:line="357" w:lineRule="auto"/>
        <w:ind w:left="102" w:right="163"/>
      </w:pPr>
      <w:r>
        <w:t>各省辖市、济源示范区、省直管县（市）教育局、财政局，各高等职业学校、省属中等职业学校：</w:t>
      </w:r>
    </w:p>
    <w:p>
      <w:pPr>
        <w:pStyle w:val="3"/>
        <w:spacing w:before="45" w:line="360" w:lineRule="auto"/>
        <w:ind w:left="102" w:right="109" w:firstLine="624"/>
        <w:jc w:val="both"/>
      </w:pPr>
      <w:r>
        <w:t>为深入贯彻落实《国家职业教育改革实施方案》《河南省职</w:t>
      </w:r>
      <w:r>
        <w:rPr>
          <w:spacing w:val="0"/>
        </w:rPr>
        <w:t>业教育改革实施方案》的要求，深化我省职业教育产教融合、校</w:t>
      </w:r>
      <w:r>
        <w:rPr>
          <w:spacing w:val="6"/>
        </w:rPr>
        <w:t xml:space="preserve">企合作，促进校企“双元”育人，提升技术技能人才培养水平， </w:t>
      </w:r>
      <w:r>
        <w:rPr>
          <w:spacing w:val="-2"/>
        </w:rPr>
        <w:t>经省教育厅、省财政厅研究，决定在全省职业院校中开展河南省</w:t>
      </w:r>
      <w:r>
        <w:rPr>
          <w:spacing w:val="7"/>
        </w:rPr>
        <w:t>职业教育示范性校企合作项目（以下简称“项目”）</w:t>
      </w:r>
      <w:r>
        <w:rPr>
          <w:spacing w:val="5"/>
        </w:rPr>
        <w:t>评选工作。</w:t>
      </w:r>
      <w:r>
        <w:rPr>
          <w:spacing w:val="7"/>
        </w:rPr>
        <w:t>现就有关事宜通知如下。</w:t>
      </w:r>
    </w:p>
    <w:p>
      <w:pPr>
        <w:spacing w:after="0" w:line="360" w:lineRule="auto"/>
        <w:jc w:val="both"/>
        <w:sectPr>
          <w:footerReference r:id="rId5" w:type="default"/>
          <w:footerReference r:id="rId6" w:type="even"/>
          <w:type w:val="continuous"/>
          <w:pgSz w:w="11910" w:h="16840"/>
          <w:pgMar w:top="1580" w:right="1420" w:bottom="1980" w:left="1540" w:header="720" w:footer="1788" w:gutter="0"/>
          <w:pgNumType w:start="1"/>
          <w:cols w:space="720" w:num="1"/>
        </w:sectPr>
      </w:pPr>
    </w:p>
    <w:p>
      <w:pPr>
        <w:pStyle w:val="3"/>
        <w:spacing w:before="96"/>
        <w:ind w:left="726"/>
        <w:rPr>
          <w:rFonts w:hint="eastAsia" w:ascii="黑体" w:eastAsia="黑体"/>
        </w:rPr>
      </w:pPr>
      <w:r>
        <w:rPr>
          <w:rFonts w:hint="eastAsia" w:ascii="黑体" w:eastAsia="黑体"/>
        </w:rPr>
        <w:t>一、项目评选原则</w:t>
      </w:r>
    </w:p>
    <w:p>
      <w:pPr>
        <w:pStyle w:val="3"/>
        <w:spacing w:before="198" w:line="357" w:lineRule="auto"/>
        <w:ind w:left="102" w:right="277" w:firstLine="624"/>
        <w:jc w:val="both"/>
      </w:pPr>
      <w:r>
        <w:rPr>
          <w:rFonts w:hint="eastAsia" w:ascii="楷体_GB2312" w:eastAsia="楷体_GB2312"/>
        </w:rPr>
        <w:t>（一）示范性原则</w:t>
      </w:r>
      <w:r>
        <w:t>。项目应致力于探索、创新校企合作的体制机制、合作模式等，取得显著成效，对全省职业院校的校企合作能够起到引领、示范和带动作用。</w:t>
      </w:r>
    </w:p>
    <w:p>
      <w:pPr>
        <w:pStyle w:val="3"/>
        <w:spacing w:before="51" w:line="357" w:lineRule="auto"/>
        <w:ind w:left="102" w:right="277" w:firstLine="624"/>
      </w:pPr>
      <w:r>
        <w:rPr>
          <w:rFonts w:hint="eastAsia" w:ascii="楷体_GB2312" w:eastAsia="楷体_GB2312"/>
        </w:rPr>
        <w:t>（二）推广性原则</w:t>
      </w:r>
      <w:r>
        <w:t>。项目应具有可推广性，成果可为省内其他职业院校开展校企合作提供学习和借鉴，并可成功复制。</w:t>
      </w:r>
    </w:p>
    <w:p>
      <w:pPr>
        <w:pStyle w:val="3"/>
        <w:spacing w:before="46"/>
        <w:ind w:left="726"/>
        <w:rPr>
          <w:rFonts w:hint="eastAsia" w:ascii="黑体" w:eastAsia="黑体"/>
        </w:rPr>
      </w:pPr>
      <w:r>
        <w:rPr>
          <w:rFonts w:hint="eastAsia" w:ascii="黑体" w:eastAsia="黑体"/>
        </w:rPr>
        <w:t>二、项目评选数量</w:t>
      </w:r>
    </w:p>
    <w:p>
      <w:pPr>
        <w:pStyle w:val="3"/>
        <w:spacing w:before="198"/>
        <w:ind w:left="726"/>
        <w:rPr>
          <w:rFonts w:ascii="Times New Roman" w:eastAsia="Times New Roman"/>
        </w:rPr>
      </w:pPr>
      <w:r>
        <w:rPr>
          <w:rFonts w:ascii="Times New Roman" w:eastAsia="Times New Roman"/>
        </w:rPr>
        <w:t xml:space="preserve">2020  </w:t>
      </w:r>
      <w:r>
        <w:t xml:space="preserve">年度河南省职业教育示范性校企合作项目拟评选 </w:t>
      </w:r>
      <w:r>
        <w:rPr>
          <w:rFonts w:ascii="Times New Roman" w:eastAsia="Times New Roman"/>
        </w:rPr>
        <w:t>25</w:t>
      </w:r>
    </w:p>
    <w:p>
      <w:pPr>
        <w:pStyle w:val="3"/>
        <w:spacing w:before="169"/>
        <w:ind w:left="102"/>
      </w:pPr>
      <w:r>
        <w:t xml:space="preserve">个。高职院校项目 </w:t>
      </w:r>
      <w:r>
        <w:rPr>
          <w:rFonts w:ascii="Times New Roman" w:eastAsia="Times New Roman"/>
        </w:rPr>
        <w:t xml:space="preserve">15 </w:t>
      </w:r>
      <w:r>
        <w:t xml:space="preserve">个、中职学校项目 </w:t>
      </w:r>
      <w:r>
        <w:rPr>
          <w:rFonts w:ascii="Times New Roman" w:eastAsia="Times New Roman"/>
        </w:rPr>
        <w:t xml:space="preserve">10 </w:t>
      </w:r>
      <w:r>
        <w:t>个。其中，现代农业</w:t>
      </w:r>
    </w:p>
    <w:p>
      <w:pPr>
        <w:pStyle w:val="3"/>
        <w:spacing w:before="169"/>
        <w:ind w:left="102"/>
      </w:pPr>
      <w:r>
        <w:t xml:space="preserve">领域 </w:t>
      </w:r>
      <w:r>
        <w:rPr>
          <w:rFonts w:ascii="Times New Roman" w:eastAsia="Times New Roman"/>
        </w:rPr>
        <w:t xml:space="preserve">4 </w:t>
      </w:r>
      <w:r>
        <w:t xml:space="preserve">个、先进制造业领域 </w:t>
      </w:r>
      <w:r>
        <w:rPr>
          <w:rFonts w:ascii="Times New Roman" w:eastAsia="Times New Roman"/>
        </w:rPr>
        <w:t xml:space="preserve">9 </w:t>
      </w:r>
      <w:r>
        <w:t xml:space="preserve">个、现代服务业领域 </w:t>
      </w:r>
      <w:r>
        <w:rPr>
          <w:rFonts w:ascii="Times New Roman" w:eastAsia="Times New Roman"/>
        </w:rPr>
        <w:t xml:space="preserve">8 </w:t>
      </w:r>
      <w:r>
        <w:t>个、我省技</w:t>
      </w:r>
    </w:p>
    <w:p>
      <w:pPr>
        <w:pStyle w:val="3"/>
        <w:spacing w:before="170"/>
        <w:ind w:left="102"/>
      </w:pPr>
      <w:r>
        <w:t xml:space="preserve">能人才紧缺领域 </w:t>
      </w:r>
      <w:r>
        <w:rPr>
          <w:rFonts w:ascii="Times New Roman" w:eastAsia="Times New Roman"/>
        </w:rPr>
        <w:t xml:space="preserve">4 </w:t>
      </w:r>
      <w:r>
        <w:t>个。</w:t>
      </w:r>
    </w:p>
    <w:p>
      <w:pPr>
        <w:pStyle w:val="3"/>
        <w:spacing w:before="175"/>
        <w:ind w:left="726"/>
        <w:rPr>
          <w:rFonts w:hint="eastAsia" w:ascii="黑体" w:eastAsia="黑体"/>
        </w:rPr>
      </w:pPr>
      <w:r>
        <w:rPr>
          <w:rFonts w:hint="eastAsia" w:ascii="黑体" w:eastAsia="黑体"/>
        </w:rPr>
        <w:t>三、项目申报条件</w:t>
      </w:r>
    </w:p>
    <w:p>
      <w:pPr>
        <w:pStyle w:val="3"/>
        <w:spacing w:before="193" w:line="357" w:lineRule="auto"/>
        <w:ind w:left="102" w:right="282" w:firstLine="624"/>
      </w:pPr>
      <w:r>
        <w:rPr>
          <w:rFonts w:hint="eastAsia" w:ascii="楷体_GB2312" w:eastAsia="楷体_GB2312"/>
        </w:rPr>
        <w:t>（一）项目所属领域</w:t>
      </w:r>
      <w:r>
        <w:t>。项目属于现代农业、先进制造业、现代服务业和我省技能人才紧缺领域。</w:t>
      </w:r>
    </w:p>
    <w:p>
      <w:pPr>
        <w:pStyle w:val="3"/>
        <w:spacing w:before="51"/>
        <w:ind w:left="726"/>
      </w:pPr>
      <w:r>
        <w:rPr>
          <w:rFonts w:hint="eastAsia" w:ascii="楷体_GB2312" w:eastAsia="楷体_GB2312"/>
        </w:rPr>
        <w:t>（二）项目双方资质</w:t>
      </w:r>
      <w:r>
        <w:t>。</w:t>
      </w:r>
    </w:p>
    <w:p>
      <w:pPr>
        <w:pStyle w:val="3"/>
        <w:spacing w:before="193" w:line="338" w:lineRule="auto"/>
        <w:ind w:left="102" w:right="266" w:firstLine="624"/>
        <w:rPr>
          <w:rFonts w:ascii="Times New Roman" w:eastAsia="Times New Roman"/>
        </w:rPr>
      </w:pPr>
      <w:r>
        <w:rPr>
          <w:rFonts w:ascii="Times New Roman" w:eastAsia="Times New Roman"/>
        </w:rPr>
        <w:t>1.</w:t>
      </w:r>
      <w:r>
        <w:t xml:space="preserve">项目学校方资质。项目中学校，须为独立设置并具有招生资质 </w:t>
      </w:r>
      <w:r>
        <w:rPr>
          <w:rFonts w:ascii="Times New Roman" w:eastAsia="Times New Roman"/>
        </w:rPr>
        <w:t xml:space="preserve">5 </w:t>
      </w:r>
      <w:r>
        <w:t xml:space="preserve">年以上的职业院校，近 </w:t>
      </w:r>
      <w:r>
        <w:rPr>
          <w:rFonts w:ascii="Times New Roman" w:eastAsia="Times New Roman"/>
        </w:rPr>
        <w:t xml:space="preserve">3 </w:t>
      </w:r>
      <w:r>
        <w:t xml:space="preserve">年高职院校年招生数量在 </w:t>
      </w:r>
      <w:r>
        <w:rPr>
          <w:rFonts w:ascii="Times New Roman" w:eastAsia="Times New Roman"/>
        </w:rPr>
        <w:t>3000</w:t>
      </w:r>
    </w:p>
    <w:p>
      <w:pPr>
        <w:pStyle w:val="3"/>
        <w:spacing w:before="34"/>
        <w:ind w:left="102"/>
      </w:pPr>
      <w:r>
        <w:t xml:space="preserve">人以上且目前在校生数量不低于 </w:t>
      </w:r>
      <w:r>
        <w:rPr>
          <w:rFonts w:ascii="Times New Roman" w:eastAsia="Times New Roman"/>
        </w:rPr>
        <w:t xml:space="preserve">10000 </w:t>
      </w:r>
      <w:r>
        <w:t>人、中职学校年招生数量</w:t>
      </w:r>
    </w:p>
    <w:p>
      <w:pPr>
        <w:pStyle w:val="3"/>
        <w:spacing w:before="175" w:line="338" w:lineRule="auto"/>
        <w:ind w:left="102" w:right="55"/>
      </w:pPr>
      <w:r>
        <w:t xml:space="preserve">在 </w:t>
      </w:r>
      <w:r>
        <w:rPr>
          <w:rFonts w:ascii="Times New Roman" w:eastAsia="Times New Roman"/>
        </w:rPr>
        <w:t xml:space="preserve">1000 </w:t>
      </w:r>
      <w:r>
        <w:t xml:space="preserve">人以上且目前在校生数量不低于 </w:t>
      </w:r>
      <w:r>
        <w:rPr>
          <w:rFonts w:ascii="Times New Roman" w:eastAsia="Times New Roman"/>
        </w:rPr>
        <w:t xml:space="preserve">3000 </w:t>
      </w:r>
      <w:r>
        <w:t>人，在招生、财务、实习、学生管理等方面未出现过重大违法违纪违规行为。</w:t>
      </w:r>
    </w:p>
    <w:p>
      <w:pPr>
        <w:pStyle w:val="3"/>
        <w:spacing w:before="69"/>
        <w:ind w:left="726"/>
        <w:rPr>
          <w:rFonts w:ascii="Times New Roman" w:eastAsia="Times New Roman"/>
        </w:rPr>
      </w:pPr>
      <w:r>
        <w:rPr>
          <w:rFonts w:ascii="Times New Roman" w:eastAsia="Times New Roman"/>
        </w:rPr>
        <w:t>2.</w:t>
      </w:r>
      <w:r>
        <w:t xml:space="preserve">项目企业方资质。项目中企业，须在河南省内注册经营 </w:t>
      </w:r>
      <w:r>
        <w:rPr>
          <w:rFonts w:ascii="Times New Roman" w:eastAsia="Times New Roman"/>
        </w:rPr>
        <w:t>5</w:t>
      </w:r>
    </w:p>
    <w:p>
      <w:pPr>
        <w:pStyle w:val="3"/>
        <w:spacing w:before="174"/>
        <w:ind w:left="102"/>
      </w:pPr>
      <w:r>
        <w:t>年以上，具有独立法人资格，依法在河南省内纳税的企业，注册</w:t>
      </w:r>
    </w:p>
    <w:p>
      <w:pPr>
        <w:spacing w:after="0"/>
        <w:sectPr>
          <w:pgSz w:w="11910" w:h="16840"/>
          <w:pgMar w:top="1580" w:right="1320" w:bottom="1980" w:left="1540" w:header="0" w:footer="1788" w:gutter="0"/>
          <w:cols w:space="720" w:num="1"/>
        </w:sectPr>
      </w:pPr>
    </w:p>
    <w:p>
      <w:pPr>
        <w:pStyle w:val="3"/>
        <w:spacing w:before="96"/>
        <w:ind w:left="102"/>
      </w:pPr>
      <w:r>
        <w:t xml:space="preserve">资本在 </w:t>
      </w:r>
      <w:r>
        <w:rPr>
          <w:rFonts w:ascii="Times New Roman" w:eastAsia="Times New Roman"/>
        </w:rPr>
        <w:t xml:space="preserve">1000 </w:t>
      </w:r>
      <w:r>
        <w:t xml:space="preserve">万元以上，近 </w:t>
      </w:r>
      <w:r>
        <w:rPr>
          <w:rFonts w:ascii="Times New Roman" w:eastAsia="Times New Roman"/>
        </w:rPr>
        <w:t xml:space="preserve">3 </w:t>
      </w:r>
      <w:r>
        <w:t xml:space="preserve">年营业收入在 </w:t>
      </w:r>
      <w:r>
        <w:rPr>
          <w:rFonts w:ascii="Times New Roman" w:eastAsia="Times New Roman"/>
        </w:rPr>
        <w:t xml:space="preserve">2000 </w:t>
      </w:r>
      <w:r>
        <w:t>万元以上、纳税</w:t>
      </w:r>
    </w:p>
    <w:p>
      <w:pPr>
        <w:pStyle w:val="3"/>
        <w:spacing w:before="175" w:line="352" w:lineRule="auto"/>
        <w:ind w:left="102" w:right="115"/>
      </w:pPr>
      <w:r>
        <w:rPr>
          <w:spacing w:val="-10"/>
        </w:rPr>
        <w:t xml:space="preserve">额在 </w:t>
      </w:r>
      <w:r>
        <w:rPr>
          <w:rFonts w:ascii="Times New Roman" w:eastAsia="Times New Roman"/>
        </w:rPr>
        <w:t xml:space="preserve">100 </w:t>
      </w:r>
      <w:r>
        <w:rPr>
          <w:spacing w:val="2"/>
        </w:rPr>
        <w:t>万元以上。主营业务属于现代农业、先进制造业、现代</w:t>
      </w:r>
      <w:r>
        <w:rPr>
          <w:spacing w:val="-9"/>
        </w:rPr>
        <w:t>服务业，主营业务为教育培训服务的企业不得申报。无重大环保、</w:t>
      </w:r>
      <w:r>
        <w:rPr>
          <w:spacing w:val="-1"/>
        </w:rPr>
        <w:t>安全、质量事故，具有良好的信用记录，无涉税等违法违规经营</w:t>
      </w:r>
      <w:r>
        <w:rPr>
          <w:spacing w:val="7"/>
        </w:rPr>
        <w:t>行为。</w:t>
      </w:r>
    </w:p>
    <w:p>
      <w:pPr>
        <w:pStyle w:val="3"/>
        <w:spacing w:before="51" w:line="352" w:lineRule="auto"/>
        <w:ind w:left="102" w:right="209" w:firstLine="624"/>
        <w:jc w:val="both"/>
      </w:pPr>
      <w:r>
        <w:rPr>
          <w:rFonts w:hint="eastAsia" w:ascii="楷体_GB2312" w:eastAsia="楷体_GB2312"/>
        </w:rPr>
        <w:t>（三）项目运行情况</w:t>
      </w:r>
      <w:r>
        <w:t xml:space="preserve">。项目应成立有校企双方共同组成的项目管理机构，正式运行 </w:t>
      </w:r>
      <w:r>
        <w:rPr>
          <w:rFonts w:ascii="Times New Roman" w:eastAsia="Times New Roman"/>
        </w:rPr>
        <w:t xml:space="preserve">3 </w:t>
      </w:r>
      <w:r>
        <w:t>年以上，管理体制和运行机制完善，运行平稳规范，具有良好的发展前景。校企双方在人才培养培训、技术创新、就业创业、社会服务等方面密切合作，人才培养质量高，服务区域经济社会发展能力突出。</w:t>
      </w:r>
    </w:p>
    <w:p>
      <w:pPr>
        <w:pStyle w:val="3"/>
        <w:spacing w:before="51"/>
        <w:ind w:left="726"/>
      </w:pPr>
      <w:r>
        <w:rPr>
          <w:rFonts w:hint="eastAsia" w:ascii="楷体_GB2312" w:eastAsia="楷体_GB2312"/>
          <w:spacing w:val="7"/>
        </w:rPr>
        <w:t>（</w:t>
      </w:r>
      <w:r>
        <w:rPr>
          <w:rFonts w:hint="eastAsia" w:ascii="楷体_GB2312" w:eastAsia="楷体_GB2312"/>
          <w:spacing w:val="12"/>
        </w:rPr>
        <w:t>四</w:t>
      </w:r>
      <w:r>
        <w:rPr>
          <w:rFonts w:hint="eastAsia" w:ascii="楷体_GB2312" w:eastAsia="楷体_GB2312"/>
          <w:spacing w:val="-149"/>
        </w:rPr>
        <w:t>）</w:t>
      </w:r>
      <w:r>
        <w:rPr>
          <w:rFonts w:hint="eastAsia" w:ascii="楷体_GB2312" w:eastAsia="楷体_GB2312"/>
          <w:spacing w:val="-4"/>
        </w:rPr>
        <w:t xml:space="preserve">项目在以下 </w:t>
      </w:r>
      <w:r>
        <w:rPr>
          <w:rFonts w:ascii="Times New Roman" w:eastAsia="Times New Roman"/>
        </w:rPr>
        <w:t xml:space="preserve">5 </w:t>
      </w:r>
      <w:r>
        <w:rPr>
          <w:rFonts w:hint="eastAsia" w:ascii="楷体_GB2312" w:eastAsia="楷体_GB2312"/>
          <w:spacing w:val="2"/>
        </w:rPr>
        <w:t xml:space="preserve">项校企合作内容及成效中不得少于 </w:t>
      </w:r>
      <w:r>
        <w:rPr>
          <w:rFonts w:ascii="Times New Roman" w:eastAsia="Times New Roman"/>
        </w:rPr>
        <w:t xml:space="preserve">4 </w:t>
      </w:r>
      <w:r>
        <w:rPr>
          <w:rFonts w:hint="eastAsia" w:ascii="楷体_GB2312" w:eastAsia="楷体_GB2312"/>
          <w:spacing w:val="15"/>
        </w:rPr>
        <w:t>项</w:t>
      </w:r>
      <w:r>
        <w:t>。</w:t>
      </w:r>
    </w:p>
    <w:p>
      <w:pPr>
        <w:pStyle w:val="3"/>
        <w:spacing w:before="174" w:line="338" w:lineRule="auto"/>
        <w:ind w:left="102" w:right="266" w:firstLine="624"/>
        <w:jc w:val="both"/>
      </w:pPr>
      <w:r>
        <w:rPr>
          <w:rFonts w:ascii="Times New Roman" w:eastAsia="Times New Roman"/>
        </w:rPr>
        <w:t>1.</w:t>
      </w:r>
      <w:r>
        <w:t>专业共建。项目校企双方在项目所在专业（群）的建设上深度合作，双方共同制定专业人才培养方案；项目所在专业群近</w:t>
      </w:r>
    </w:p>
    <w:p>
      <w:pPr>
        <w:pStyle w:val="3"/>
        <w:spacing w:before="70"/>
        <w:ind w:left="102"/>
      </w:pPr>
      <w:r>
        <w:rPr>
          <w:rFonts w:ascii="Times New Roman" w:eastAsia="Times New Roman"/>
        </w:rPr>
        <w:t xml:space="preserve">3 </w:t>
      </w:r>
      <w:r>
        <w:t xml:space="preserve">年在校生人数，高职院校平均不低于 </w:t>
      </w:r>
      <w:r>
        <w:rPr>
          <w:rFonts w:ascii="Times New Roman" w:eastAsia="Times New Roman"/>
        </w:rPr>
        <w:t xml:space="preserve">900 </w:t>
      </w:r>
      <w:r>
        <w:t>人、中职学校平均不</w:t>
      </w:r>
    </w:p>
    <w:p>
      <w:pPr>
        <w:pStyle w:val="3"/>
        <w:spacing w:before="175" w:line="350" w:lineRule="auto"/>
        <w:ind w:left="102" w:right="256"/>
        <w:jc w:val="both"/>
      </w:pPr>
      <w:r>
        <w:t xml:space="preserve">低于 </w:t>
      </w:r>
      <w:r>
        <w:rPr>
          <w:rFonts w:ascii="Times New Roman" w:eastAsia="Times New Roman"/>
        </w:rPr>
        <w:t xml:space="preserve">300 </w:t>
      </w:r>
      <w:r>
        <w:t>人；企业方及时提供行业人才需求预测信息，及时将企业生产的新知识、新技术、新工艺融入教学过程；项目所在专业系省级以上现代学徒制试点；双方共建省级及以上协同创新中心，或工程技术研究中心或工程研究中心等。</w:t>
      </w:r>
    </w:p>
    <w:p>
      <w:pPr>
        <w:pStyle w:val="3"/>
        <w:spacing w:before="59" w:line="345" w:lineRule="auto"/>
        <w:ind w:left="102" w:right="205" w:firstLine="624"/>
        <w:jc w:val="both"/>
      </w:pPr>
      <w:r>
        <w:rPr>
          <w:rFonts w:ascii="Times New Roman" w:eastAsia="Times New Roman"/>
        </w:rPr>
        <w:t>2.</w:t>
      </w:r>
      <w:r>
        <w:t xml:space="preserve">课程共担。项目企业方派遣专业技术人员或能工巧匠担任项目所在专业的课程教学工作，且人数占该专业专任专业课教师总数的比例不低于 </w:t>
      </w:r>
      <w:r>
        <w:rPr>
          <w:rFonts w:ascii="Times New Roman" w:eastAsia="Times New Roman"/>
        </w:rPr>
        <w:t>20%</w:t>
      </w:r>
      <w:r>
        <w:t xml:space="preserve">、不高于 </w:t>
      </w:r>
      <w:r>
        <w:rPr>
          <w:rFonts w:ascii="Times New Roman" w:eastAsia="Times New Roman"/>
        </w:rPr>
        <w:t>50%</w:t>
      </w:r>
      <w:r>
        <w:t xml:space="preserve">；近 </w:t>
      </w:r>
      <w:r>
        <w:rPr>
          <w:rFonts w:ascii="Times New Roman" w:eastAsia="Times New Roman"/>
        </w:rPr>
        <w:t xml:space="preserve">3 </w:t>
      </w:r>
      <w:r>
        <w:t xml:space="preserve">年企业方派遣的专业技术人员或能工巧匠每人每学期的教学工作量不少于 </w:t>
      </w:r>
      <w:r>
        <w:rPr>
          <w:rFonts w:ascii="Times New Roman" w:eastAsia="Times New Roman"/>
        </w:rPr>
        <w:t xml:space="preserve">100 </w:t>
      </w:r>
      <w:r>
        <w:t>学时，</w:t>
      </w:r>
    </w:p>
    <w:p>
      <w:pPr>
        <w:spacing w:after="0" w:line="345" w:lineRule="auto"/>
        <w:jc w:val="both"/>
        <w:sectPr>
          <w:pgSz w:w="11910" w:h="16840"/>
          <w:pgMar w:top="1580" w:right="1320" w:bottom="1980" w:left="1540" w:header="0" w:footer="1788" w:gutter="0"/>
          <w:cols w:space="720" w:num="1"/>
        </w:sectPr>
      </w:pPr>
    </w:p>
    <w:p>
      <w:pPr>
        <w:pStyle w:val="3"/>
        <w:spacing w:before="96"/>
        <w:ind w:left="102"/>
      </w:pPr>
      <w:r>
        <w:t xml:space="preserve">或指导学徒天数不少于 </w:t>
      </w:r>
      <w:r>
        <w:rPr>
          <w:rFonts w:ascii="Times New Roman" w:eastAsia="Times New Roman"/>
        </w:rPr>
        <w:t xml:space="preserve">80 </w:t>
      </w:r>
      <w:r>
        <w:t>个工作日。</w:t>
      </w:r>
    </w:p>
    <w:p>
      <w:pPr>
        <w:pStyle w:val="3"/>
        <w:spacing w:before="175" w:line="348" w:lineRule="auto"/>
        <w:ind w:left="102" w:right="166" w:firstLine="624"/>
        <w:jc w:val="both"/>
      </w:pPr>
      <w:r>
        <w:rPr>
          <w:rFonts w:ascii="Times New Roman" w:eastAsia="Times New Roman"/>
        </w:rPr>
        <w:t>3.</w:t>
      </w:r>
      <w:r>
        <w:t xml:space="preserve">教材共编。项目校企双方选派人员共同编写、正式出版有较高水平的专业课教材，且共编教材达到合作专业的专业课教材总数的 </w:t>
      </w:r>
      <w:r>
        <w:rPr>
          <w:rFonts w:ascii="Times New Roman" w:eastAsia="Times New Roman"/>
        </w:rPr>
        <w:t>50%</w:t>
      </w:r>
      <w:r>
        <w:t>以上。</w:t>
      </w:r>
    </w:p>
    <w:p>
      <w:pPr>
        <w:pStyle w:val="3"/>
        <w:spacing w:before="25" w:line="348" w:lineRule="auto"/>
        <w:ind w:left="102" w:right="109" w:firstLine="624"/>
        <w:jc w:val="both"/>
      </w:pPr>
      <w:r>
        <w:rPr>
          <w:rFonts w:ascii="Times New Roman" w:eastAsia="Times New Roman"/>
        </w:rPr>
        <w:t>4.</w:t>
      </w:r>
      <w:r>
        <w:t xml:space="preserve">师资共训。项目校企双方共同组织开展面向教师的技术培训、经验分享等工作，提升教师理论教学水平和实践操作能力； 项目合作企业接收项目所在专业的专业课教师企业实践，近 </w:t>
      </w:r>
      <w:r>
        <w:rPr>
          <w:rFonts w:ascii="Times New Roman" w:eastAsia="Times New Roman"/>
        </w:rPr>
        <w:t xml:space="preserve">3 </w:t>
      </w:r>
      <w:r>
        <w:t>年</w:t>
      </w:r>
    </w:p>
    <w:p>
      <w:pPr>
        <w:pStyle w:val="3"/>
        <w:spacing w:before="25" w:line="350" w:lineRule="auto"/>
        <w:ind w:left="102" w:right="163"/>
        <w:jc w:val="both"/>
      </w:pPr>
      <w:r>
        <w:rPr>
          <w:spacing w:val="5"/>
        </w:rPr>
        <w:t xml:space="preserve">每年接收实践教师 </w:t>
      </w:r>
      <w:r>
        <w:rPr>
          <w:rFonts w:ascii="Times New Roman" w:hAnsi="Times New Roman" w:eastAsia="Times New Roman"/>
        </w:rPr>
        <w:t xml:space="preserve">3 </w:t>
      </w:r>
      <w:r>
        <w:rPr>
          <w:spacing w:val="6"/>
        </w:rPr>
        <w:t xml:space="preserve">人以上，每名教师实践时间 </w:t>
      </w:r>
      <w:r>
        <w:rPr>
          <w:rFonts w:ascii="Times New Roman" w:hAnsi="Times New Roman" w:eastAsia="Times New Roman"/>
          <w:spacing w:val="2"/>
        </w:rPr>
        <w:t>50</w:t>
      </w:r>
      <w:r>
        <w:rPr>
          <w:rFonts w:ascii="Times New Roman" w:hAnsi="Times New Roman" w:eastAsia="Times New Roman"/>
          <w:spacing w:val="1"/>
        </w:rPr>
        <w:t xml:space="preserve"> </w:t>
      </w:r>
      <w:r>
        <w:rPr>
          <w:spacing w:val="7"/>
        </w:rPr>
        <w:t>天以上；校</w:t>
      </w:r>
      <w:r>
        <w:rPr>
          <w:spacing w:val="1"/>
        </w:rPr>
        <w:t>企双方共建有职业院校教师培训基地、教师教学创新团队、职业</w:t>
      </w:r>
      <w:r>
        <w:rPr>
          <w:spacing w:val="-1"/>
        </w:rPr>
        <w:t>院校“双师型”名师工作室、职业院校教师技艺技能传承创新平</w:t>
      </w:r>
      <w:r>
        <w:rPr>
          <w:spacing w:val="6"/>
        </w:rPr>
        <w:t>台或教学资源库等，且成效明显。</w:t>
      </w:r>
    </w:p>
    <w:p>
      <w:pPr>
        <w:pStyle w:val="3"/>
        <w:spacing w:before="59" w:line="338" w:lineRule="auto"/>
        <w:ind w:left="102" w:right="166" w:firstLine="624"/>
        <w:jc w:val="both"/>
      </w:pPr>
      <w:r>
        <w:rPr>
          <w:rFonts w:ascii="Times New Roman" w:eastAsia="Times New Roman"/>
        </w:rPr>
        <w:t>5.</w:t>
      </w:r>
      <w:r>
        <w:t xml:space="preserve">基地共享。项目校企双方在项目所在专业共建共享有省级及以上生产性实训基地，且使用效益较高；近 </w:t>
      </w:r>
      <w:r>
        <w:rPr>
          <w:rFonts w:ascii="Times New Roman" w:eastAsia="Times New Roman"/>
        </w:rPr>
        <w:t xml:space="preserve">3 </w:t>
      </w:r>
      <w:r>
        <w:t>年企业方每年接</w:t>
      </w:r>
    </w:p>
    <w:p>
      <w:pPr>
        <w:pStyle w:val="3"/>
        <w:spacing w:before="34" w:line="350" w:lineRule="auto"/>
        <w:ind w:left="102" w:right="163"/>
        <w:jc w:val="both"/>
      </w:pPr>
      <w:r>
        <w:t xml:space="preserve">收实习实训时长 </w:t>
      </w:r>
      <w:r>
        <w:rPr>
          <w:rFonts w:ascii="Times New Roman" w:eastAsia="Times New Roman"/>
        </w:rPr>
        <w:t xml:space="preserve">6 </w:t>
      </w:r>
      <w:r>
        <w:t xml:space="preserve">个月以上的学生累计 </w:t>
      </w:r>
      <w:r>
        <w:rPr>
          <w:rFonts w:ascii="Times New Roman" w:eastAsia="Times New Roman"/>
        </w:rPr>
        <w:t xml:space="preserve">60 </w:t>
      </w:r>
      <w:r>
        <w:t xml:space="preserve">人以上；近 </w:t>
      </w:r>
      <w:r>
        <w:rPr>
          <w:rFonts w:ascii="Times New Roman" w:eastAsia="Times New Roman"/>
        </w:rPr>
        <w:t xml:space="preserve">3 </w:t>
      </w:r>
      <w:r>
        <w:t xml:space="preserve">年企业方对项目实训设备的投入较大，其中对高职院校的累计投入不低于 </w:t>
      </w:r>
      <w:r>
        <w:rPr>
          <w:rFonts w:ascii="Times New Roman" w:eastAsia="Times New Roman"/>
        </w:rPr>
        <w:t xml:space="preserve">300 </w:t>
      </w:r>
      <w:r>
        <w:t xml:space="preserve">万元、对中职学校的累计投入不低于 </w:t>
      </w:r>
      <w:r>
        <w:rPr>
          <w:rFonts w:ascii="Times New Roman" w:eastAsia="Times New Roman"/>
        </w:rPr>
        <w:t xml:space="preserve">200 </w:t>
      </w:r>
      <w:r>
        <w:t>万元。</w:t>
      </w:r>
    </w:p>
    <w:p>
      <w:pPr>
        <w:pStyle w:val="3"/>
        <w:spacing w:before="18"/>
        <w:ind w:left="726"/>
        <w:rPr>
          <w:rFonts w:hint="eastAsia" w:ascii="黑体" w:eastAsia="黑体"/>
        </w:rPr>
      </w:pPr>
      <w:r>
        <w:rPr>
          <w:rFonts w:hint="eastAsia" w:ascii="黑体" w:eastAsia="黑体"/>
        </w:rPr>
        <w:t>四、遴选程序</w:t>
      </w:r>
    </w:p>
    <w:p>
      <w:pPr>
        <w:pStyle w:val="3"/>
        <w:spacing w:before="193" w:line="350" w:lineRule="auto"/>
        <w:ind w:left="102" w:right="163" w:firstLine="624"/>
        <w:jc w:val="both"/>
      </w:pPr>
      <w:r>
        <w:rPr>
          <w:rFonts w:hint="eastAsia" w:ascii="楷体_GB2312" w:eastAsia="楷体_GB2312"/>
          <w:spacing w:val="7"/>
        </w:rPr>
        <w:t>（一</w:t>
      </w:r>
      <w:r>
        <w:rPr>
          <w:rFonts w:hint="eastAsia" w:ascii="楷体_GB2312" w:eastAsia="楷体_GB2312"/>
          <w:spacing w:val="-15"/>
        </w:rPr>
        <w:t>）</w:t>
      </w:r>
      <w:r>
        <w:rPr>
          <w:rFonts w:hint="eastAsia" w:ascii="楷体_GB2312" w:eastAsia="楷体_GB2312"/>
          <w:spacing w:val="7"/>
        </w:rPr>
        <w:t>申报</w:t>
      </w:r>
      <w:r>
        <w:t>。符合项目申报条件要求的学校，按隶属关系进</w:t>
      </w:r>
      <w:r>
        <w:rPr>
          <w:spacing w:val="0"/>
        </w:rPr>
        <w:t xml:space="preserve">行申报。每校限报 </w:t>
      </w:r>
      <w:r>
        <w:rPr>
          <w:rFonts w:ascii="Times New Roman" w:eastAsia="Times New Roman"/>
        </w:rPr>
        <w:t xml:space="preserve">1 </w:t>
      </w:r>
      <w:r>
        <w:rPr>
          <w:spacing w:val="2"/>
        </w:rPr>
        <w:t>个项目，并按要求填写申报材料。申报材料</w:t>
      </w:r>
      <w:r>
        <w:rPr>
          <w:spacing w:val="-2"/>
        </w:rPr>
        <w:t>包括申报书、真实性声明、佐证材料等，其中申报书和佐证材料</w:t>
      </w:r>
      <w:r>
        <w:rPr>
          <w:spacing w:val="-4"/>
        </w:rPr>
        <w:t xml:space="preserve">各自装订成册，分别不超过 </w:t>
      </w:r>
      <w:r>
        <w:rPr>
          <w:rFonts w:ascii="Times New Roman" w:eastAsia="Times New Roman"/>
          <w:spacing w:val="2"/>
        </w:rPr>
        <w:t xml:space="preserve">30 </w:t>
      </w:r>
      <w:r>
        <w:rPr>
          <w:spacing w:val="-12"/>
        </w:rPr>
        <w:t xml:space="preserve">页和 </w:t>
      </w:r>
      <w:r>
        <w:rPr>
          <w:rFonts w:ascii="Times New Roman" w:eastAsia="Times New Roman"/>
          <w:spacing w:val="3"/>
        </w:rPr>
        <w:t>100</w:t>
      </w:r>
      <w:r>
        <w:rPr>
          <w:rFonts w:ascii="Times New Roman" w:eastAsia="Times New Roman"/>
          <w:spacing w:val="2"/>
        </w:rPr>
        <w:t xml:space="preserve"> </w:t>
      </w:r>
      <w:r>
        <w:rPr>
          <w:spacing w:val="3"/>
        </w:rPr>
        <w:t>页，双面印刷，</w:t>
      </w:r>
      <w:r>
        <w:rPr>
          <w:rFonts w:ascii="Times New Roman" w:eastAsia="Times New Roman"/>
          <w:spacing w:val="2"/>
        </w:rPr>
        <w:t xml:space="preserve">A4 </w:t>
      </w:r>
      <w:r>
        <w:rPr>
          <w:spacing w:val="7"/>
        </w:rPr>
        <w:t>纸左</w:t>
      </w:r>
      <w:r>
        <w:rPr>
          <w:spacing w:val="5"/>
        </w:rPr>
        <w:t>侧装订。</w:t>
      </w:r>
    </w:p>
    <w:p>
      <w:pPr>
        <w:spacing w:after="0" w:line="350" w:lineRule="auto"/>
        <w:jc w:val="both"/>
        <w:sectPr>
          <w:pgSz w:w="11910" w:h="16840"/>
          <w:pgMar w:top="1580" w:right="1420" w:bottom="1980" w:left="1540" w:header="0" w:footer="1788" w:gutter="0"/>
          <w:cols w:space="720" w:num="1"/>
        </w:sectPr>
      </w:pPr>
    </w:p>
    <w:p>
      <w:pPr>
        <w:pStyle w:val="3"/>
        <w:spacing w:before="96" w:line="360" w:lineRule="auto"/>
        <w:ind w:left="102" w:right="173" w:firstLine="624"/>
        <w:jc w:val="both"/>
      </w:pPr>
      <w:r>
        <w:rPr>
          <w:rFonts w:hint="eastAsia" w:ascii="楷体_GB2312" w:eastAsia="楷体_GB2312"/>
        </w:rPr>
        <w:t>（二）推荐。</w:t>
      </w:r>
      <w:r>
        <w:t>申报学校按隶属关系由主管单位审核、推荐， 主管单位在确认申报学校符合申报条件后，择优确定推荐名单并在申报材料上加盖公章（不得超名额申报）。</w:t>
      </w:r>
    </w:p>
    <w:p>
      <w:pPr>
        <w:pStyle w:val="3"/>
        <w:spacing w:before="42" w:line="360" w:lineRule="auto"/>
        <w:ind w:left="102" w:right="105" w:firstLine="624"/>
      </w:pPr>
      <w:r>
        <w:rPr>
          <w:rFonts w:hint="eastAsia" w:ascii="楷体_GB2312" w:eastAsia="楷体_GB2312"/>
          <w:spacing w:val="7"/>
        </w:rPr>
        <w:t>（三</w:t>
      </w:r>
      <w:r>
        <w:rPr>
          <w:rFonts w:hint="eastAsia" w:ascii="楷体_GB2312" w:eastAsia="楷体_GB2312"/>
          <w:spacing w:val="-68"/>
        </w:rPr>
        <w:t>）</w:t>
      </w:r>
      <w:r>
        <w:rPr>
          <w:rFonts w:hint="eastAsia" w:ascii="楷体_GB2312" w:eastAsia="楷体_GB2312"/>
          <w:spacing w:val="-16"/>
        </w:rPr>
        <w:t>评选。</w:t>
      </w:r>
      <w:r>
        <w:rPr>
          <w:spacing w:val="-1"/>
        </w:rPr>
        <w:t>省教育厅、省财政厅组织专家对项目进行评审。</w:t>
      </w:r>
      <w:r>
        <w:rPr>
          <w:spacing w:val="1"/>
        </w:rPr>
        <w:t>评审专家对照项目申报条件、查阅项目申报学校的申报书和佐证</w:t>
      </w:r>
      <w:r>
        <w:rPr>
          <w:spacing w:val="-1"/>
        </w:rPr>
        <w:t>材料后，对拟推荐项目进行实地考察，综合评估后择优向省教育厅、省财政厅推荐。省教育厅对推荐结果进行公示。对公示期满</w:t>
      </w:r>
      <w:r>
        <w:rPr>
          <w:spacing w:val="6"/>
        </w:rPr>
        <w:t>无异议的，由省教育厅、省财政厅正式发文予以公布。</w:t>
      </w:r>
    </w:p>
    <w:p>
      <w:pPr>
        <w:pStyle w:val="3"/>
        <w:spacing w:before="42"/>
        <w:ind w:left="726"/>
        <w:rPr>
          <w:rFonts w:hint="eastAsia" w:ascii="黑体" w:eastAsia="黑体"/>
        </w:rPr>
      </w:pPr>
      <w:r>
        <w:rPr>
          <w:rFonts w:hint="eastAsia" w:ascii="黑体" w:eastAsia="黑体"/>
        </w:rPr>
        <w:t>五、有关要求</w:t>
      </w:r>
    </w:p>
    <w:p>
      <w:pPr>
        <w:pStyle w:val="3"/>
        <w:spacing w:before="192" w:line="360" w:lineRule="auto"/>
        <w:ind w:left="102" w:right="101" w:firstLine="624"/>
        <w:jc w:val="both"/>
      </w:pPr>
      <w:r>
        <w:t>申报学校须按要求填写《河南省职业教育示范性校企合作项</w:t>
      </w:r>
      <w:r>
        <w:rPr>
          <w:spacing w:val="7"/>
        </w:rPr>
        <w:t>目申报书》</w:t>
      </w:r>
      <w:r>
        <w:rPr>
          <w:spacing w:val="12"/>
        </w:rPr>
        <w:t>（</w:t>
      </w:r>
      <w:r>
        <w:rPr>
          <w:spacing w:val="7"/>
        </w:rPr>
        <w:t>见附件）等申报材料，纸质版材料（</w:t>
      </w:r>
      <w:r>
        <w:rPr>
          <w:spacing w:val="5"/>
        </w:rPr>
        <w:t xml:space="preserve">请自留底稿， </w:t>
      </w:r>
      <w:r>
        <w:rPr>
          <w:spacing w:val="7"/>
        </w:rPr>
        <w:t>申报材料不予退还</w:t>
      </w:r>
      <w:r>
        <w:rPr>
          <w:spacing w:val="-149"/>
        </w:rPr>
        <w:t>）</w:t>
      </w:r>
      <w:r>
        <w:rPr>
          <w:spacing w:val="-10"/>
        </w:rPr>
        <w:t xml:space="preserve">一式 </w:t>
      </w:r>
      <w:r>
        <w:rPr>
          <w:rFonts w:ascii="Times New Roman" w:eastAsia="Times New Roman"/>
        </w:rPr>
        <w:t xml:space="preserve">3 </w:t>
      </w:r>
      <w:r>
        <w:rPr>
          <w:spacing w:val="6"/>
        </w:rPr>
        <w:t>份经学校主管单位审核并加盖公章后，</w:t>
      </w:r>
    </w:p>
    <w:p>
      <w:pPr>
        <w:pStyle w:val="3"/>
        <w:spacing w:before="3" w:line="340" w:lineRule="auto"/>
        <w:ind w:left="102" w:right="100"/>
      </w:pPr>
      <w:r>
        <w:t xml:space="preserve">于 </w:t>
      </w:r>
      <w:r>
        <w:rPr>
          <w:rFonts w:ascii="Times New Roman" w:hAnsi="Times New Roman" w:eastAsia="Times New Roman"/>
        </w:rPr>
        <w:t xml:space="preserve">2021 </w:t>
      </w:r>
      <w:r>
        <w:t xml:space="preserve">年 </w:t>
      </w:r>
      <w:r>
        <w:rPr>
          <w:rFonts w:ascii="Times New Roman" w:hAnsi="Times New Roman" w:eastAsia="Times New Roman"/>
        </w:rPr>
        <w:t xml:space="preserve">3 </w:t>
      </w:r>
      <w:r>
        <w:t xml:space="preserve">月 </w:t>
      </w:r>
      <w:r>
        <w:rPr>
          <w:rFonts w:ascii="Times New Roman" w:hAnsi="Times New Roman" w:eastAsia="Times New Roman"/>
        </w:rPr>
        <w:t xml:space="preserve">1 </w:t>
      </w:r>
      <w:r>
        <w:t>日前报送至省教育厅职成教处，逾期不予受理。电子版（</w:t>
      </w:r>
      <w:r>
        <w:rPr>
          <w:rFonts w:ascii="Times New Roman" w:hAnsi="Times New Roman" w:eastAsia="Times New Roman"/>
        </w:rPr>
        <w:t xml:space="preserve">PDF </w:t>
      </w:r>
      <w:r>
        <w:t>格式）发送至指定电子邮箱，文件命名为</w:t>
      </w:r>
      <w:r>
        <w:rPr>
          <w:rFonts w:ascii="Times New Roman" w:hAnsi="Times New Roman" w:eastAsia="Times New Roman"/>
        </w:rPr>
        <w:t xml:space="preserve">“XX </w:t>
      </w:r>
      <w:r>
        <w:t>学校申报职业教育示范性校企合作项目材料”。</w:t>
      </w:r>
    </w:p>
    <w:p>
      <w:pPr>
        <w:pStyle w:val="3"/>
        <w:spacing w:before="66" w:line="357" w:lineRule="auto"/>
        <w:ind w:left="102" w:right="98" w:firstLine="624"/>
        <w:jc w:val="both"/>
      </w:pPr>
      <w:r>
        <w:t xml:space="preserve">申报学校必须保证申报材料的真实性，凡申报材料弄虚作假者，一经发现，取消此次评选资格，且 </w:t>
      </w:r>
      <w:r>
        <w:rPr>
          <w:rFonts w:ascii="Times New Roman" w:eastAsia="Times New Roman"/>
        </w:rPr>
        <w:t xml:space="preserve">3 </w:t>
      </w:r>
      <w:r>
        <w:t>年内不允许申报该项目。</w:t>
      </w:r>
    </w:p>
    <w:p>
      <w:pPr>
        <w:pStyle w:val="3"/>
        <w:spacing w:before="8"/>
        <w:rPr>
          <w:sz w:val="45"/>
        </w:rPr>
      </w:pPr>
    </w:p>
    <w:p>
      <w:pPr>
        <w:pStyle w:val="3"/>
        <w:spacing w:line="357" w:lineRule="auto"/>
        <w:ind w:left="726" w:right="3935"/>
        <w:rPr>
          <w:rFonts w:ascii="Times New Roman" w:eastAsia="Times New Roman"/>
        </w:rPr>
      </w:pPr>
      <w:r>
        <w:t>省教育厅职成教处联系人：刘娜联系电话：</w:t>
      </w:r>
      <w:r>
        <w:rPr>
          <w:rFonts w:ascii="Times New Roman" w:eastAsia="Times New Roman"/>
        </w:rPr>
        <w:t>0371-69691788</w:t>
      </w:r>
    </w:p>
    <w:p>
      <w:pPr>
        <w:pStyle w:val="3"/>
        <w:spacing w:before="7" w:line="360" w:lineRule="auto"/>
        <w:ind w:left="726" w:right="3623"/>
        <w:rPr>
          <w:rFonts w:ascii="Times New Roman" w:eastAsia="Times New Roman"/>
        </w:rPr>
      </w:pPr>
      <w:r>
        <w:t>省财政厅教育事业处联系人：修晨联系电话：</w:t>
      </w:r>
      <w:r>
        <w:rPr>
          <w:rFonts w:ascii="Times New Roman" w:eastAsia="Times New Roman"/>
        </w:rPr>
        <w:t>0371-65808606</w:t>
      </w:r>
    </w:p>
    <w:p>
      <w:pPr>
        <w:spacing w:after="0" w:line="360" w:lineRule="auto"/>
        <w:rPr>
          <w:rFonts w:ascii="Times New Roman" w:eastAsia="Times New Roman"/>
        </w:rPr>
        <w:sectPr>
          <w:pgSz w:w="11910" w:h="16840"/>
          <w:pgMar w:top="1580" w:right="1340" w:bottom="1980" w:left="1540" w:header="0" w:footer="1788" w:gutter="0"/>
          <w:cols w:space="720" w:num="1"/>
        </w:sectPr>
      </w:pPr>
    </w:p>
    <w:p>
      <w:pPr>
        <w:pStyle w:val="3"/>
        <w:spacing w:before="96" w:line="340" w:lineRule="auto"/>
        <w:ind w:left="102" w:right="103" w:firstLine="624"/>
        <w:rPr>
          <w:rFonts w:ascii="Times New Roman" w:eastAsia="Times New Roman"/>
        </w:rPr>
      </w:pPr>
      <w:r>
        <w:t xml:space="preserve">材料报送地址：郑州市郑东新区正光路 </w:t>
      </w:r>
      <w:r>
        <w:rPr>
          <w:rFonts w:ascii="Times New Roman" w:eastAsia="Times New Roman"/>
        </w:rPr>
        <w:t xml:space="preserve">11 </w:t>
      </w:r>
      <w:r>
        <w:t xml:space="preserve">号 </w:t>
      </w:r>
      <w:r>
        <w:rPr>
          <w:rFonts w:ascii="Times New Roman" w:eastAsia="Times New Roman"/>
        </w:rPr>
        <w:t xml:space="preserve">D822 </w:t>
      </w:r>
      <w:r>
        <w:t>室省教育厅职成教处</w:t>
      </w:r>
      <w:r>
        <w:rPr>
          <w:rFonts w:ascii="Times New Roman" w:eastAsia="Times New Roman"/>
        </w:rPr>
        <w:t>(</w:t>
      </w:r>
      <w:r>
        <w:t>邮编：</w:t>
      </w:r>
      <w:r>
        <w:rPr>
          <w:rFonts w:ascii="Times New Roman" w:eastAsia="Times New Roman"/>
        </w:rPr>
        <w:t>450018)</w:t>
      </w:r>
    </w:p>
    <w:p>
      <w:pPr>
        <w:pStyle w:val="3"/>
        <w:spacing w:before="30"/>
        <w:ind w:left="726"/>
        <w:rPr>
          <w:rFonts w:ascii="Times New Roman" w:eastAsia="Times New Roman"/>
        </w:rPr>
      </w:pPr>
      <w:r>
        <w:t>电子邮箱：</w:t>
      </w:r>
      <w:r>
        <w:fldChar w:fldCharType="begin"/>
      </w:r>
      <w:r>
        <w:instrText xml:space="preserve"> HYPERLINK "mailto:zhijiaochu888@163.com" \h </w:instrText>
      </w:r>
      <w:r>
        <w:fldChar w:fldCharType="separate"/>
      </w:r>
      <w:r>
        <w:rPr>
          <w:rFonts w:ascii="Times New Roman" w:eastAsia="Times New Roman"/>
        </w:rPr>
        <w:t>zhijiaochu888@163.com</w:t>
      </w:r>
      <w:r>
        <w:rPr>
          <w:rFonts w:ascii="Times New Roman" w:eastAsia="Times New Roman"/>
        </w:rPr>
        <w:fldChar w:fldCharType="end"/>
      </w:r>
    </w:p>
    <w:p>
      <w:pPr>
        <w:pStyle w:val="3"/>
        <w:rPr>
          <w:rFonts w:ascii="Times New Roman"/>
          <w:sz w:val="32"/>
        </w:rPr>
      </w:pPr>
    </w:p>
    <w:p>
      <w:pPr>
        <w:pStyle w:val="3"/>
        <w:spacing w:before="1"/>
        <w:rPr>
          <w:rFonts w:ascii="Times New Roman"/>
          <w:sz w:val="34"/>
        </w:rPr>
      </w:pPr>
    </w:p>
    <w:p>
      <w:pPr>
        <w:pStyle w:val="3"/>
        <w:spacing w:before="1"/>
        <w:ind w:left="726"/>
      </w:pPr>
      <w:r>
        <w:t>附件：河南省职业教育示范性校企合作项目申报书</w:t>
      </w:r>
    </w:p>
    <w:p>
      <w:pPr>
        <w:pStyle w:val="3"/>
      </w:pPr>
    </w:p>
    <w:p>
      <w:pPr>
        <w:pStyle w:val="3"/>
      </w:pPr>
    </w:p>
    <w:p>
      <w:pPr>
        <w:pStyle w:val="3"/>
      </w:pPr>
    </w:p>
    <w:p>
      <w:pPr>
        <w:pStyle w:val="3"/>
      </w:pPr>
    </w:p>
    <w:p>
      <w:pPr>
        <w:pStyle w:val="3"/>
        <w:spacing w:before="5"/>
        <w:rPr>
          <w:sz w:val="29"/>
        </w:rPr>
      </w:pPr>
    </w:p>
    <w:p>
      <w:pPr>
        <w:pStyle w:val="3"/>
        <w:tabs>
          <w:tab w:val="left" w:pos="1518"/>
          <w:tab w:val="left" w:pos="2070"/>
          <w:tab w:val="left" w:pos="2622"/>
          <w:tab w:val="left" w:pos="3174"/>
          <w:tab w:val="left" w:pos="3726"/>
          <w:tab w:val="left" w:pos="4596"/>
          <w:tab w:val="left" w:pos="5148"/>
          <w:tab w:val="left" w:pos="5700"/>
          <w:tab w:val="left" w:pos="6252"/>
          <w:tab w:val="left" w:pos="6804"/>
          <w:tab w:val="left" w:pos="7356"/>
        </w:tabs>
        <w:ind w:left="966"/>
      </w:pPr>
      <w:r>
        <w:t>河</w:t>
      </w:r>
      <w:r>
        <w:tab/>
      </w:r>
      <w:r>
        <w:t>南</w:t>
      </w:r>
      <w:r>
        <w:tab/>
      </w:r>
      <w:r>
        <w:t>省</w:t>
      </w:r>
      <w:r>
        <w:tab/>
      </w:r>
      <w:r>
        <w:t>教</w:t>
      </w:r>
      <w:r>
        <w:tab/>
      </w:r>
      <w:r>
        <w:t>育</w:t>
      </w:r>
      <w:r>
        <w:tab/>
      </w:r>
      <w:r>
        <w:t>厅</w:t>
      </w:r>
      <w:r>
        <w:tab/>
      </w:r>
      <w:r>
        <w:t>河</w:t>
      </w:r>
      <w:r>
        <w:tab/>
      </w:r>
      <w:r>
        <w:t>南</w:t>
      </w:r>
      <w:r>
        <w:tab/>
      </w:r>
      <w:r>
        <w:t>省</w:t>
      </w:r>
      <w:r>
        <w:tab/>
      </w:r>
      <w:r>
        <w:t>财</w:t>
      </w:r>
      <w:r>
        <w:tab/>
      </w:r>
      <w:r>
        <w:t>政</w:t>
      </w:r>
      <w:r>
        <w:tab/>
      </w:r>
      <w:r>
        <w:t>厅</w:t>
      </w:r>
    </w:p>
    <w:p>
      <w:pPr>
        <w:pStyle w:val="3"/>
        <w:spacing w:before="192"/>
        <w:ind w:left="4885"/>
      </w:pPr>
      <w:r>
        <w:rPr>
          <w:rFonts w:ascii="Times New Roman" w:eastAsia="Times New Roman"/>
        </w:rPr>
        <w:t xml:space="preserve">2021 </w:t>
      </w:r>
      <w:r>
        <w:t xml:space="preserve">年 </w:t>
      </w:r>
      <w:r>
        <w:rPr>
          <w:rFonts w:ascii="Times New Roman" w:eastAsia="Times New Roman"/>
        </w:rPr>
        <w:t xml:space="preserve">1 </w:t>
      </w:r>
      <w:r>
        <w:t xml:space="preserve">月 </w:t>
      </w:r>
      <w:r>
        <w:rPr>
          <w:rFonts w:ascii="Times New Roman" w:eastAsia="Times New Roman"/>
        </w:rPr>
        <w:t xml:space="preserve">21 </w:t>
      </w:r>
      <w:r>
        <w:t>日</w:t>
      </w:r>
    </w:p>
    <w:p>
      <w:pPr>
        <w:spacing w:after="0"/>
        <w:sectPr>
          <w:pgSz w:w="11910" w:h="16840"/>
          <w:pgMar w:top="1580" w:right="1480" w:bottom="1980" w:left="1540" w:header="0" w:footer="1788" w:gutter="0"/>
          <w:cols w:space="720" w:num="1"/>
        </w:sectPr>
      </w:pPr>
    </w:p>
    <w:p>
      <w:pPr>
        <w:pStyle w:val="3"/>
        <w:tabs>
          <w:tab w:val="left" w:pos="726"/>
        </w:tabs>
        <w:spacing w:before="96"/>
        <w:ind w:left="102"/>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件</w:t>
      </w:r>
    </w:p>
    <w:p>
      <w:pPr>
        <w:pStyle w:val="3"/>
        <w:rPr>
          <w:rFonts w:ascii="黑体"/>
        </w:rPr>
      </w:pPr>
    </w:p>
    <w:p>
      <w:pPr>
        <w:pStyle w:val="3"/>
        <w:rPr>
          <w:rFonts w:ascii="黑体"/>
        </w:rPr>
      </w:pPr>
    </w:p>
    <w:p>
      <w:pPr>
        <w:pStyle w:val="3"/>
        <w:spacing w:before="5"/>
        <w:rPr>
          <w:rFonts w:ascii="黑体"/>
          <w:sz w:val="33"/>
        </w:rPr>
      </w:pPr>
    </w:p>
    <w:p>
      <w:pPr>
        <w:tabs>
          <w:tab w:val="left" w:pos="4169"/>
          <w:tab w:val="left" w:pos="4971"/>
        </w:tabs>
        <w:spacing w:before="0" w:line="240" w:lineRule="auto"/>
        <w:ind w:left="3372" w:right="228" w:hanging="3194"/>
        <w:jc w:val="left"/>
        <w:rPr>
          <w:rFonts w:hint="eastAsia" w:ascii="黑体" w:hAnsi="黑体" w:eastAsia="黑体" w:cs="黑体"/>
          <w:sz w:val="52"/>
        </w:rPr>
      </w:pPr>
      <w:r>
        <w:rPr>
          <w:rFonts w:hint="eastAsia" w:ascii="黑体" w:hAnsi="黑体" w:eastAsia="黑体" w:cs="黑体"/>
          <w:spacing w:val="11"/>
          <w:sz w:val="52"/>
        </w:rPr>
        <w:t>河南省</w:t>
      </w:r>
      <w:r>
        <w:rPr>
          <w:rFonts w:hint="eastAsia" w:ascii="黑体" w:hAnsi="黑体" w:eastAsia="黑体" w:cs="黑体"/>
          <w:spacing w:val="7"/>
          <w:sz w:val="52"/>
        </w:rPr>
        <w:t>职</w:t>
      </w:r>
      <w:r>
        <w:rPr>
          <w:rFonts w:hint="eastAsia" w:ascii="黑体" w:hAnsi="黑体" w:eastAsia="黑体" w:cs="黑体"/>
          <w:spacing w:val="11"/>
          <w:sz w:val="52"/>
        </w:rPr>
        <w:t>业教育示范性校企</w:t>
      </w:r>
      <w:r>
        <w:rPr>
          <w:rFonts w:hint="eastAsia" w:ascii="黑体" w:hAnsi="黑体" w:eastAsia="黑体" w:cs="黑体"/>
          <w:spacing w:val="7"/>
          <w:sz w:val="52"/>
        </w:rPr>
        <w:t>合</w:t>
      </w:r>
      <w:r>
        <w:rPr>
          <w:rFonts w:hint="eastAsia" w:ascii="黑体" w:hAnsi="黑体" w:eastAsia="黑体" w:cs="黑体"/>
          <w:spacing w:val="11"/>
          <w:sz w:val="52"/>
        </w:rPr>
        <w:t>作项</w:t>
      </w:r>
      <w:r>
        <w:rPr>
          <w:rFonts w:hint="eastAsia" w:ascii="黑体" w:hAnsi="黑体" w:eastAsia="黑体" w:cs="黑体"/>
          <w:sz w:val="52"/>
        </w:rPr>
        <w:t>目申</w:t>
      </w:r>
      <w:r>
        <w:rPr>
          <w:rFonts w:hint="eastAsia" w:ascii="黑体" w:hAnsi="黑体" w:eastAsia="黑体" w:cs="黑体"/>
          <w:sz w:val="52"/>
        </w:rPr>
        <w:tab/>
      </w:r>
      <w:r>
        <w:rPr>
          <w:rFonts w:hint="eastAsia" w:ascii="黑体" w:hAnsi="黑体" w:eastAsia="黑体" w:cs="黑体"/>
          <w:sz w:val="52"/>
        </w:rPr>
        <w:t>报</w:t>
      </w:r>
      <w:r>
        <w:rPr>
          <w:rFonts w:hint="eastAsia" w:ascii="黑体" w:hAnsi="黑体" w:eastAsia="黑体" w:cs="黑体"/>
          <w:sz w:val="52"/>
        </w:rPr>
        <w:tab/>
      </w:r>
      <w:r>
        <w:rPr>
          <w:rFonts w:hint="eastAsia" w:ascii="黑体" w:hAnsi="黑体" w:eastAsia="黑体" w:cs="黑体"/>
          <w:sz w:val="52"/>
        </w:rPr>
        <w:t>书</w:t>
      </w: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spacing w:before="12"/>
        <w:rPr>
          <w:rFonts w:ascii="方正小标宋简体"/>
          <w:sz w:val="15"/>
        </w:rPr>
      </w:pPr>
    </w:p>
    <w:tbl>
      <w:tblPr>
        <w:tblStyle w:val="4"/>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1"/>
        <w:gridCol w:w="481"/>
        <w:gridCol w:w="5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861" w:type="dxa"/>
          </w:tcPr>
          <w:p>
            <w:pPr>
              <w:pStyle w:val="8"/>
              <w:tabs>
                <w:tab w:val="left" w:pos="915"/>
                <w:tab w:val="left" w:pos="1630"/>
                <w:tab w:val="left" w:pos="2340"/>
              </w:tabs>
              <w:spacing w:line="321" w:lineRule="exact"/>
              <w:ind w:left="200"/>
              <w:rPr>
                <w:rFonts w:hint="eastAsia" w:ascii="楷体_GB2312" w:eastAsia="楷体_GB2312"/>
                <w:sz w:val="32"/>
              </w:rPr>
            </w:pPr>
            <w:r>
              <w:rPr>
                <w:rFonts w:hint="eastAsia" w:ascii="楷体_GB2312" w:eastAsia="楷体_GB2312"/>
                <w:sz w:val="32"/>
              </w:rPr>
              <w:t>项</w:t>
            </w:r>
            <w:r>
              <w:rPr>
                <w:rFonts w:hint="eastAsia" w:ascii="楷体_GB2312" w:eastAsia="楷体_GB2312"/>
                <w:sz w:val="32"/>
              </w:rPr>
              <w:tab/>
            </w:r>
            <w:r>
              <w:rPr>
                <w:rFonts w:hint="eastAsia" w:ascii="楷体_GB2312" w:eastAsia="楷体_GB2312"/>
                <w:sz w:val="32"/>
              </w:rPr>
              <w:t>目</w:t>
            </w:r>
            <w:r>
              <w:rPr>
                <w:rFonts w:hint="eastAsia" w:ascii="楷体_GB2312" w:eastAsia="楷体_GB2312"/>
                <w:sz w:val="32"/>
              </w:rPr>
              <w:tab/>
            </w:r>
            <w:r>
              <w:rPr>
                <w:rFonts w:hint="eastAsia" w:ascii="楷体_GB2312" w:eastAsia="楷体_GB2312"/>
                <w:sz w:val="32"/>
              </w:rPr>
              <w:t>名</w:t>
            </w:r>
            <w:r>
              <w:rPr>
                <w:rFonts w:hint="eastAsia" w:ascii="楷体_GB2312" w:eastAsia="楷体_GB2312"/>
                <w:sz w:val="32"/>
              </w:rPr>
              <w:tab/>
            </w:r>
            <w:r>
              <w:rPr>
                <w:rFonts w:hint="eastAsia" w:ascii="楷体_GB2312" w:eastAsia="楷体_GB2312"/>
                <w:sz w:val="32"/>
              </w:rPr>
              <w:t>称</w:t>
            </w:r>
          </w:p>
        </w:tc>
        <w:tc>
          <w:tcPr>
            <w:tcW w:w="481" w:type="dxa"/>
          </w:tcPr>
          <w:p>
            <w:pPr>
              <w:pStyle w:val="8"/>
              <w:spacing w:line="321" w:lineRule="exact"/>
              <w:ind w:left="32"/>
              <w:rPr>
                <w:rFonts w:hint="eastAsia" w:ascii="楷体_GB2312" w:eastAsia="楷体_GB2312"/>
                <w:sz w:val="32"/>
              </w:rPr>
            </w:pPr>
            <w:r>
              <w:rPr>
                <w:rFonts w:hint="eastAsia" w:ascii="楷体_GB2312" w:eastAsia="楷体_GB2312"/>
                <w:w w:val="100"/>
                <w:sz w:val="32"/>
              </w:rPr>
              <w:t>：</w:t>
            </w:r>
          </w:p>
        </w:tc>
        <w:tc>
          <w:tcPr>
            <w:tcW w:w="5049" w:type="dxa"/>
            <w:tcBorders>
              <w:bottom w:val="single" w:color="000000" w:sz="4" w:space="0"/>
            </w:tcBorders>
          </w:tcPr>
          <w:p>
            <w:pPr>
              <w:pStyle w:val="8"/>
              <w:rPr>
                <w:rFonts w:ascii="Times New Roman"/>
                <w:sz w:val="3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atLeast"/>
        </w:trPr>
        <w:tc>
          <w:tcPr>
            <w:tcW w:w="2861" w:type="dxa"/>
          </w:tcPr>
          <w:p>
            <w:pPr>
              <w:pStyle w:val="8"/>
              <w:spacing w:before="9"/>
              <w:rPr>
                <w:rFonts w:ascii="方正小标宋简体"/>
                <w:sz w:val="41"/>
              </w:rPr>
            </w:pPr>
          </w:p>
          <w:p>
            <w:pPr>
              <w:pStyle w:val="8"/>
              <w:ind w:left="200"/>
              <w:rPr>
                <w:rFonts w:hint="eastAsia" w:ascii="楷体_GB2312" w:eastAsia="楷体_GB2312"/>
                <w:sz w:val="32"/>
              </w:rPr>
            </w:pPr>
            <w:r>
              <w:rPr>
                <w:rFonts w:hint="eastAsia" w:ascii="楷体_GB2312" w:eastAsia="楷体_GB2312"/>
                <w:sz w:val="32"/>
              </w:rPr>
              <w:t>申报学校（盖章）</w:t>
            </w:r>
          </w:p>
        </w:tc>
        <w:tc>
          <w:tcPr>
            <w:tcW w:w="481" w:type="dxa"/>
          </w:tcPr>
          <w:p>
            <w:pPr>
              <w:pStyle w:val="8"/>
              <w:spacing w:before="9"/>
              <w:rPr>
                <w:rFonts w:ascii="方正小标宋简体"/>
                <w:sz w:val="41"/>
              </w:rPr>
            </w:pPr>
          </w:p>
          <w:p>
            <w:pPr>
              <w:pStyle w:val="8"/>
              <w:ind w:left="3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hint="default" w:ascii="Times New Roman" w:eastAsia="仿宋_GB2312"/>
                <w:sz w:val="36"/>
                <w:lang w:val="en-US" w:eastAsia="zh-CN"/>
              </w:rPr>
            </w:pPr>
            <w:r>
              <w:rPr>
                <w:rFonts w:hint="eastAsia" w:ascii="Times New Roman"/>
                <w:sz w:val="36"/>
                <w:lang w:val="en-US" w:eastAsia="zh-CN"/>
              </w:rPr>
              <w:t>济源职业技术学院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5" w:hRule="atLeast"/>
        </w:trPr>
        <w:tc>
          <w:tcPr>
            <w:tcW w:w="2861" w:type="dxa"/>
          </w:tcPr>
          <w:p>
            <w:pPr>
              <w:pStyle w:val="8"/>
              <w:spacing w:before="163"/>
              <w:ind w:left="200"/>
              <w:rPr>
                <w:rFonts w:hint="eastAsia" w:ascii="楷体_GB2312" w:eastAsia="楷体_GB2312"/>
                <w:sz w:val="32"/>
              </w:rPr>
            </w:pPr>
            <w:r>
              <w:rPr>
                <w:rFonts w:hint="eastAsia" w:ascii="楷体_GB2312" w:eastAsia="楷体_GB2312"/>
                <w:spacing w:val="-26"/>
                <w:sz w:val="32"/>
              </w:rPr>
              <w:t>项 目 合 作 企 业</w:t>
            </w:r>
          </w:p>
          <w:p>
            <w:pPr>
              <w:pStyle w:val="8"/>
              <w:tabs>
                <w:tab w:val="left" w:pos="915"/>
                <w:tab w:val="left" w:pos="1630"/>
                <w:tab w:val="left" w:pos="2340"/>
              </w:tabs>
              <w:spacing w:before="166"/>
              <w:ind w:left="200"/>
              <w:rPr>
                <w:rFonts w:hint="eastAsia" w:ascii="楷体_GB2312" w:eastAsia="楷体_GB2312"/>
                <w:sz w:val="32"/>
              </w:rPr>
            </w:pPr>
            <w:r>
              <w:rPr>
                <w:rFonts w:hint="eastAsia" w:ascii="楷体_GB2312" w:eastAsia="楷体_GB2312"/>
                <w:sz w:val="32"/>
              </w:rPr>
              <w:t>（</w:t>
            </w:r>
            <w:r>
              <w:rPr>
                <w:rFonts w:hint="eastAsia" w:ascii="楷体_GB2312" w:eastAsia="楷体_GB2312"/>
                <w:sz w:val="32"/>
              </w:rPr>
              <w:tab/>
            </w:r>
            <w:r>
              <w:rPr>
                <w:rFonts w:hint="eastAsia" w:ascii="楷体_GB2312" w:eastAsia="楷体_GB2312"/>
                <w:sz w:val="32"/>
              </w:rPr>
              <w:t>盖</w:t>
            </w:r>
            <w:r>
              <w:rPr>
                <w:rFonts w:hint="eastAsia" w:ascii="楷体_GB2312" w:eastAsia="楷体_GB2312"/>
                <w:sz w:val="32"/>
              </w:rPr>
              <w:tab/>
            </w:r>
            <w:r>
              <w:rPr>
                <w:rFonts w:hint="eastAsia" w:ascii="楷体_GB2312" w:eastAsia="楷体_GB2312"/>
                <w:sz w:val="32"/>
              </w:rPr>
              <w:t>章</w:t>
            </w:r>
            <w:r>
              <w:rPr>
                <w:rFonts w:hint="eastAsia" w:ascii="楷体_GB2312" w:eastAsia="楷体_GB2312"/>
                <w:sz w:val="32"/>
              </w:rPr>
              <w:tab/>
            </w:r>
            <w:r>
              <w:rPr>
                <w:rFonts w:hint="eastAsia" w:ascii="楷体_GB2312" w:eastAsia="楷体_GB2312"/>
                <w:sz w:val="32"/>
              </w:rPr>
              <w:t>）</w:t>
            </w:r>
          </w:p>
        </w:tc>
        <w:tc>
          <w:tcPr>
            <w:tcW w:w="481" w:type="dxa"/>
          </w:tcPr>
          <w:p>
            <w:pPr>
              <w:pStyle w:val="8"/>
              <w:rPr>
                <w:rFonts w:ascii="方正小标宋简体"/>
                <w:sz w:val="32"/>
              </w:rPr>
            </w:pPr>
          </w:p>
          <w:p>
            <w:pPr>
              <w:pStyle w:val="8"/>
              <w:spacing w:before="250"/>
              <w:ind w:left="3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hint="default" w:ascii="Times New Roman" w:eastAsia="仿宋_GB2312"/>
                <w:sz w:val="36"/>
                <w:lang w:val="en-US" w:eastAsia="zh-CN"/>
              </w:rPr>
            </w:pPr>
            <w:r>
              <w:rPr>
                <w:rFonts w:hint="eastAsia" w:ascii="Times New Roman"/>
                <w:sz w:val="36"/>
                <w:lang w:val="en-US" w:eastAsia="zh-CN"/>
              </w:rPr>
              <w:t>济源市准源精密工业有限公司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2861" w:type="dxa"/>
          </w:tcPr>
          <w:p>
            <w:pPr>
              <w:pStyle w:val="8"/>
              <w:tabs>
                <w:tab w:val="left" w:pos="915"/>
                <w:tab w:val="left" w:pos="1630"/>
                <w:tab w:val="left" w:pos="2340"/>
              </w:tabs>
              <w:spacing w:before="82"/>
              <w:ind w:left="200"/>
              <w:rPr>
                <w:rFonts w:hint="eastAsia" w:ascii="楷体_GB2312" w:eastAsia="楷体_GB2312"/>
                <w:sz w:val="32"/>
              </w:rPr>
            </w:pPr>
            <w:r>
              <w:rPr>
                <w:rFonts w:hint="eastAsia" w:ascii="楷体_GB2312" w:eastAsia="楷体_GB2312"/>
                <w:sz w:val="32"/>
              </w:rPr>
              <w:t>申</w:t>
            </w:r>
            <w:r>
              <w:rPr>
                <w:rFonts w:hint="eastAsia" w:ascii="楷体_GB2312" w:eastAsia="楷体_GB2312"/>
                <w:sz w:val="32"/>
              </w:rPr>
              <w:tab/>
            </w:r>
            <w:r>
              <w:rPr>
                <w:rFonts w:hint="eastAsia" w:ascii="楷体_GB2312" w:eastAsia="楷体_GB2312"/>
                <w:sz w:val="32"/>
              </w:rPr>
              <w:t>报</w:t>
            </w:r>
            <w:r>
              <w:rPr>
                <w:rFonts w:hint="eastAsia" w:ascii="楷体_GB2312" w:eastAsia="楷体_GB2312"/>
                <w:sz w:val="32"/>
              </w:rPr>
              <w:tab/>
            </w:r>
            <w:r>
              <w:rPr>
                <w:rFonts w:hint="eastAsia" w:ascii="楷体_GB2312" w:eastAsia="楷体_GB2312"/>
                <w:sz w:val="32"/>
              </w:rPr>
              <w:t>类</w:t>
            </w:r>
            <w:r>
              <w:rPr>
                <w:rFonts w:hint="eastAsia" w:ascii="楷体_GB2312" w:eastAsia="楷体_GB2312"/>
                <w:sz w:val="32"/>
              </w:rPr>
              <w:tab/>
            </w:r>
            <w:r>
              <w:rPr>
                <w:rFonts w:hint="eastAsia" w:ascii="楷体_GB2312" w:eastAsia="楷体_GB2312"/>
                <w:sz w:val="32"/>
              </w:rPr>
              <w:t>别</w:t>
            </w:r>
          </w:p>
        </w:tc>
        <w:tc>
          <w:tcPr>
            <w:tcW w:w="481" w:type="dxa"/>
          </w:tcPr>
          <w:p>
            <w:pPr>
              <w:pStyle w:val="8"/>
              <w:spacing w:before="82"/>
              <w:ind w:left="3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ascii="Times New Roman"/>
                <w:sz w:val="36"/>
              </w:rPr>
            </w:pPr>
            <w:r>
              <w:rPr>
                <w:rFonts w:ascii="Times New Roman"/>
                <w:sz w:val="36"/>
              </w:rPr>
              <w:t>高等职业学校项目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2861" w:type="dxa"/>
          </w:tcPr>
          <w:p>
            <w:pPr>
              <w:pStyle w:val="8"/>
              <w:spacing w:before="130"/>
              <w:ind w:left="200"/>
              <w:rPr>
                <w:rFonts w:hint="eastAsia" w:ascii="楷体_GB2312" w:eastAsia="楷体_GB2312"/>
                <w:sz w:val="32"/>
              </w:rPr>
            </w:pPr>
            <w:r>
              <w:rPr>
                <w:rFonts w:hint="eastAsia" w:ascii="楷体_GB2312" w:eastAsia="楷体_GB2312"/>
                <w:spacing w:val="-26"/>
                <w:sz w:val="32"/>
              </w:rPr>
              <w:t>项 目 所 属 领 域</w:t>
            </w:r>
          </w:p>
        </w:tc>
        <w:tc>
          <w:tcPr>
            <w:tcW w:w="481" w:type="dxa"/>
          </w:tcPr>
          <w:p>
            <w:pPr>
              <w:pStyle w:val="8"/>
              <w:spacing w:before="130"/>
              <w:ind w:left="4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ascii="Times New Roman"/>
                <w:sz w:val="36"/>
              </w:rPr>
            </w:pPr>
            <w:r>
              <w:rPr>
                <w:rFonts w:ascii="Times New Roman"/>
                <w:sz w:val="36"/>
              </w:rPr>
              <w:t>先进制造业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2861" w:type="dxa"/>
          </w:tcPr>
          <w:p>
            <w:pPr>
              <w:pStyle w:val="8"/>
              <w:spacing w:before="130"/>
              <w:ind w:left="200"/>
              <w:rPr>
                <w:rFonts w:hint="eastAsia" w:ascii="楷体_GB2312" w:eastAsia="楷体_GB2312"/>
                <w:sz w:val="32"/>
              </w:rPr>
            </w:pPr>
            <w:r>
              <w:rPr>
                <w:rFonts w:hint="eastAsia" w:ascii="楷体_GB2312" w:eastAsia="楷体_GB2312"/>
                <w:sz w:val="32"/>
              </w:rPr>
              <w:t>主管单位（盖章）</w:t>
            </w:r>
          </w:p>
        </w:tc>
        <w:tc>
          <w:tcPr>
            <w:tcW w:w="481" w:type="dxa"/>
          </w:tcPr>
          <w:p>
            <w:pPr>
              <w:pStyle w:val="8"/>
              <w:spacing w:before="130"/>
              <w:ind w:left="3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ascii="Times New Roman"/>
                <w:sz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 w:hRule="atLeast"/>
        </w:trPr>
        <w:tc>
          <w:tcPr>
            <w:tcW w:w="2861" w:type="dxa"/>
          </w:tcPr>
          <w:p>
            <w:pPr>
              <w:pStyle w:val="8"/>
              <w:tabs>
                <w:tab w:val="left" w:pos="915"/>
                <w:tab w:val="left" w:pos="1630"/>
                <w:tab w:val="left" w:pos="2340"/>
              </w:tabs>
              <w:spacing w:before="135"/>
              <w:ind w:left="200"/>
              <w:rPr>
                <w:rFonts w:hint="eastAsia" w:ascii="楷体_GB2312" w:eastAsia="楷体_GB2312"/>
                <w:sz w:val="32"/>
              </w:rPr>
            </w:pPr>
            <w:r>
              <w:rPr>
                <w:rFonts w:hint="eastAsia" w:ascii="楷体_GB2312" w:eastAsia="楷体_GB2312"/>
                <w:sz w:val="32"/>
              </w:rPr>
              <w:t>填</w:t>
            </w:r>
            <w:r>
              <w:rPr>
                <w:rFonts w:hint="eastAsia" w:ascii="楷体_GB2312" w:eastAsia="楷体_GB2312"/>
                <w:sz w:val="32"/>
              </w:rPr>
              <w:tab/>
            </w:r>
            <w:r>
              <w:rPr>
                <w:rFonts w:hint="eastAsia" w:ascii="楷体_GB2312" w:eastAsia="楷体_GB2312"/>
                <w:sz w:val="32"/>
              </w:rPr>
              <w:t>报</w:t>
            </w:r>
            <w:r>
              <w:rPr>
                <w:rFonts w:hint="eastAsia" w:ascii="楷体_GB2312" w:eastAsia="楷体_GB2312"/>
                <w:sz w:val="32"/>
              </w:rPr>
              <w:tab/>
            </w:r>
            <w:r>
              <w:rPr>
                <w:rFonts w:hint="eastAsia" w:ascii="楷体_GB2312" w:eastAsia="楷体_GB2312"/>
                <w:sz w:val="32"/>
              </w:rPr>
              <w:t>日</w:t>
            </w:r>
            <w:r>
              <w:rPr>
                <w:rFonts w:hint="eastAsia" w:ascii="楷体_GB2312" w:eastAsia="楷体_GB2312"/>
                <w:sz w:val="32"/>
              </w:rPr>
              <w:tab/>
            </w:r>
            <w:r>
              <w:rPr>
                <w:rFonts w:hint="eastAsia" w:ascii="楷体_GB2312" w:eastAsia="楷体_GB2312"/>
                <w:sz w:val="32"/>
              </w:rPr>
              <w:t>期</w:t>
            </w:r>
          </w:p>
        </w:tc>
        <w:tc>
          <w:tcPr>
            <w:tcW w:w="481" w:type="dxa"/>
          </w:tcPr>
          <w:p>
            <w:pPr>
              <w:pStyle w:val="8"/>
              <w:spacing w:before="135"/>
              <w:ind w:left="32"/>
              <w:rPr>
                <w:rFonts w:hint="eastAsia" w:ascii="楷体_GB2312" w:eastAsia="楷体_GB2312"/>
                <w:sz w:val="32"/>
              </w:rPr>
            </w:pPr>
            <w:r>
              <w:rPr>
                <w:rFonts w:hint="eastAsia" w:ascii="楷体_GB2312" w:eastAsia="楷体_GB2312"/>
                <w:w w:val="100"/>
                <w:sz w:val="32"/>
              </w:rPr>
              <w:t>：</w:t>
            </w:r>
          </w:p>
        </w:tc>
        <w:tc>
          <w:tcPr>
            <w:tcW w:w="5049" w:type="dxa"/>
            <w:tcBorders>
              <w:top w:val="single" w:color="000000" w:sz="4" w:space="0"/>
              <w:bottom w:val="single" w:color="000000" w:sz="4" w:space="0"/>
            </w:tcBorders>
          </w:tcPr>
          <w:p>
            <w:pPr>
              <w:pStyle w:val="8"/>
              <w:rPr>
                <w:rFonts w:hint="default" w:ascii="Times New Roman" w:eastAsia="仿宋_GB2312"/>
                <w:sz w:val="36"/>
                <w:lang w:val="en-US" w:eastAsia="zh-CN"/>
              </w:rPr>
            </w:pPr>
            <w:r>
              <w:rPr>
                <w:rFonts w:hint="eastAsia" w:ascii="Times New Roman"/>
                <w:sz w:val="36"/>
                <w:lang w:val="en-US" w:eastAsia="zh-CN"/>
              </w:rPr>
              <w:t>2021年2月22日</w:t>
            </w:r>
          </w:p>
        </w:tc>
      </w:tr>
    </w:tbl>
    <w:p>
      <w:pPr>
        <w:pStyle w:val="3"/>
        <w:rPr>
          <w:rFonts w:ascii="方正小标宋简体"/>
          <w:sz w:val="20"/>
        </w:rPr>
      </w:pPr>
    </w:p>
    <w:p>
      <w:pPr>
        <w:pStyle w:val="3"/>
        <w:rPr>
          <w:rFonts w:ascii="方正小标宋简体"/>
          <w:sz w:val="20"/>
        </w:rPr>
      </w:pPr>
    </w:p>
    <w:p>
      <w:pPr>
        <w:pStyle w:val="3"/>
        <w:rPr>
          <w:rFonts w:ascii="方正小标宋简体"/>
          <w:sz w:val="20"/>
        </w:rPr>
      </w:pPr>
    </w:p>
    <w:p>
      <w:pPr>
        <w:pStyle w:val="3"/>
        <w:spacing w:before="14"/>
        <w:rPr>
          <w:rFonts w:ascii="方正小标宋简体"/>
          <w:sz w:val="19"/>
        </w:rPr>
      </w:pPr>
    </w:p>
    <w:p>
      <w:pPr>
        <w:tabs>
          <w:tab w:val="left" w:pos="2328"/>
        </w:tabs>
        <w:spacing w:before="3"/>
        <w:ind w:left="0" w:right="34" w:firstLine="0"/>
        <w:jc w:val="center"/>
        <w:rPr>
          <w:rFonts w:hint="eastAsia" w:ascii="楷体_GB2312" w:eastAsia="楷体_GB2312"/>
          <w:sz w:val="32"/>
        </w:rPr>
      </w:pPr>
      <w:r>
        <w:rPr>
          <w:rFonts w:hint="eastAsia" w:ascii="楷体_GB2312" w:eastAsia="楷体_GB2312"/>
          <w:spacing w:val="7"/>
          <w:sz w:val="32"/>
        </w:rPr>
        <w:t>河</w:t>
      </w:r>
      <w:r>
        <w:rPr>
          <w:rFonts w:hint="eastAsia" w:ascii="楷体_GB2312" w:eastAsia="楷体_GB2312"/>
          <w:spacing w:val="12"/>
          <w:sz w:val="32"/>
        </w:rPr>
        <w:t>南</w:t>
      </w:r>
      <w:r>
        <w:rPr>
          <w:rFonts w:hint="eastAsia" w:ascii="楷体_GB2312" w:eastAsia="楷体_GB2312"/>
          <w:spacing w:val="7"/>
          <w:sz w:val="32"/>
        </w:rPr>
        <w:t>省教育</w:t>
      </w:r>
      <w:r>
        <w:rPr>
          <w:rFonts w:hint="eastAsia" w:ascii="楷体_GB2312" w:eastAsia="楷体_GB2312"/>
          <w:sz w:val="32"/>
        </w:rPr>
        <w:t>厅</w:t>
      </w:r>
      <w:r>
        <w:rPr>
          <w:rFonts w:hint="eastAsia" w:ascii="楷体_GB2312" w:eastAsia="楷体_GB2312"/>
          <w:sz w:val="32"/>
        </w:rPr>
        <w:tab/>
      </w:r>
      <w:r>
        <w:rPr>
          <w:rFonts w:hint="eastAsia" w:ascii="楷体_GB2312" w:eastAsia="楷体_GB2312"/>
          <w:spacing w:val="7"/>
          <w:sz w:val="32"/>
        </w:rPr>
        <w:t>河南</w:t>
      </w:r>
      <w:r>
        <w:rPr>
          <w:rFonts w:hint="eastAsia" w:ascii="楷体_GB2312" w:eastAsia="楷体_GB2312"/>
          <w:spacing w:val="12"/>
          <w:sz w:val="32"/>
        </w:rPr>
        <w:t>省</w:t>
      </w:r>
      <w:r>
        <w:rPr>
          <w:rFonts w:hint="eastAsia" w:ascii="楷体_GB2312" w:eastAsia="楷体_GB2312"/>
          <w:spacing w:val="7"/>
          <w:sz w:val="32"/>
        </w:rPr>
        <w:t>财政</w:t>
      </w:r>
      <w:r>
        <w:rPr>
          <w:rFonts w:hint="eastAsia" w:ascii="楷体_GB2312" w:eastAsia="楷体_GB2312"/>
          <w:sz w:val="32"/>
        </w:rPr>
        <w:t>厅</w:t>
      </w:r>
      <w:r>
        <w:rPr>
          <w:rFonts w:hint="eastAsia" w:ascii="楷体_GB2312" w:eastAsia="楷体_GB2312"/>
          <w:spacing w:val="35"/>
          <w:sz w:val="32"/>
        </w:rPr>
        <w:t xml:space="preserve"> </w:t>
      </w:r>
      <w:r>
        <w:rPr>
          <w:rFonts w:hint="eastAsia" w:ascii="楷体_GB2312" w:eastAsia="楷体_GB2312"/>
          <w:sz w:val="32"/>
        </w:rPr>
        <w:t>制</w:t>
      </w:r>
    </w:p>
    <w:p>
      <w:pPr>
        <w:pStyle w:val="3"/>
        <w:spacing w:before="122"/>
        <w:ind w:right="34"/>
        <w:jc w:val="center"/>
        <w:rPr>
          <w:rFonts w:hint="eastAsia" w:ascii="楷体_GB2312" w:eastAsia="楷体_GB2312"/>
        </w:rPr>
      </w:pPr>
      <w:r>
        <w:rPr>
          <w:rFonts w:hint="eastAsia" w:ascii="楷体_GB2312" w:eastAsia="楷体_GB2312"/>
        </w:rPr>
        <w:t>2021 年 1 月</w:t>
      </w:r>
    </w:p>
    <w:p>
      <w:pPr>
        <w:spacing w:after="0"/>
        <w:jc w:val="center"/>
        <w:rPr>
          <w:rFonts w:hint="eastAsia" w:ascii="楷体_GB2312" w:eastAsia="楷体_GB2312"/>
        </w:rPr>
        <w:sectPr>
          <w:pgSz w:w="11910" w:h="16840"/>
          <w:pgMar w:top="1580" w:right="1460" w:bottom="1980" w:left="1540" w:header="0" w:footer="1788" w:gutter="0"/>
          <w:cols w:space="720" w:num="1"/>
        </w:sectPr>
      </w:pPr>
    </w:p>
    <w:p>
      <w:pPr>
        <w:pStyle w:val="3"/>
        <w:rPr>
          <w:rFonts w:ascii="楷体_GB2312"/>
          <w:sz w:val="20"/>
        </w:rPr>
      </w:pPr>
    </w:p>
    <w:p>
      <w:pPr>
        <w:pStyle w:val="3"/>
        <w:spacing w:before="10"/>
        <w:rPr>
          <w:rFonts w:ascii="楷体_GB2312"/>
          <w:sz w:val="16"/>
        </w:rPr>
      </w:pPr>
    </w:p>
    <w:p>
      <w:pPr>
        <w:pStyle w:val="2"/>
        <w:tabs>
          <w:tab w:val="left" w:pos="3871"/>
          <w:tab w:val="left" w:pos="4548"/>
          <w:tab w:val="left" w:pos="5225"/>
        </w:tabs>
        <w:spacing w:line="626" w:lineRule="exact"/>
        <w:ind w:left="3194"/>
        <w:rPr>
          <w:rFonts w:hint="eastAsia" w:ascii="黑体" w:hAnsi="黑体" w:eastAsia="黑体" w:cs="黑体"/>
        </w:rPr>
      </w:pPr>
      <w:r>
        <w:rPr>
          <w:rFonts w:hint="eastAsia" w:ascii="黑体" w:hAnsi="黑体" w:eastAsia="黑体" w:cs="黑体"/>
        </w:rPr>
        <w:t>填</w:t>
      </w:r>
      <w:r>
        <w:rPr>
          <w:rFonts w:hint="eastAsia" w:ascii="黑体" w:hAnsi="黑体" w:eastAsia="黑体" w:cs="黑体"/>
        </w:rPr>
        <w:tab/>
      </w:r>
      <w:r>
        <w:rPr>
          <w:rFonts w:hint="eastAsia" w:ascii="黑体" w:hAnsi="黑体" w:eastAsia="黑体" w:cs="黑体"/>
        </w:rPr>
        <w:t>写</w:t>
      </w:r>
      <w:r>
        <w:rPr>
          <w:rFonts w:hint="eastAsia" w:ascii="黑体" w:hAnsi="黑体" w:eastAsia="黑体" w:cs="黑体"/>
        </w:rPr>
        <w:tab/>
      </w:r>
      <w:r>
        <w:rPr>
          <w:rFonts w:hint="eastAsia" w:ascii="黑体" w:hAnsi="黑体" w:eastAsia="黑体" w:cs="黑体"/>
        </w:rPr>
        <w:t>要</w:t>
      </w:r>
      <w:r>
        <w:rPr>
          <w:rFonts w:hint="eastAsia" w:ascii="黑体" w:hAnsi="黑体" w:eastAsia="黑体" w:cs="黑体"/>
        </w:rPr>
        <w:tab/>
      </w:r>
      <w:r>
        <w:rPr>
          <w:rFonts w:hint="eastAsia" w:ascii="黑体" w:hAnsi="黑体" w:eastAsia="黑体" w:cs="黑体"/>
        </w:rPr>
        <w:t>求</w:t>
      </w:r>
    </w:p>
    <w:p>
      <w:pPr>
        <w:pStyle w:val="3"/>
        <w:spacing w:before="10"/>
        <w:rPr>
          <w:rFonts w:ascii="方正小标宋简体"/>
          <w:sz w:val="46"/>
        </w:rPr>
      </w:pPr>
    </w:p>
    <w:p>
      <w:pPr>
        <w:pStyle w:val="3"/>
        <w:spacing w:line="357" w:lineRule="auto"/>
        <w:ind w:left="102" w:right="280" w:firstLine="624"/>
        <w:jc w:val="both"/>
      </w:pPr>
      <w:r>
        <w:t>一、申报单位（学校和合作企业）须如实填写申报书的相关内容、提供能够支撑申报内容的佐证材料，并对申报内容及佐证材料的真实性负责。</w:t>
      </w:r>
    </w:p>
    <w:p>
      <w:pPr>
        <w:pStyle w:val="3"/>
        <w:spacing w:before="50"/>
        <w:ind w:left="726"/>
      </w:pPr>
      <w:r>
        <w:t xml:space="preserve">二、申报表中有关数据、材料和信息的截止时间为 </w:t>
      </w:r>
      <w:r>
        <w:rPr>
          <w:rFonts w:ascii="Times New Roman" w:eastAsia="Times New Roman"/>
        </w:rPr>
        <w:t xml:space="preserve">2020  </w:t>
      </w:r>
      <w:r>
        <w:t>年</w:t>
      </w:r>
    </w:p>
    <w:p>
      <w:pPr>
        <w:pStyle w:val="3"/>
        <w:spacing w:before="170" w:line="350" w:lineRule="auto"/>
        <w:ind w:left="102" w:right="276"/>
        <w:jc w:val="both"/>
      </w:pPr>
      <w:r>
        <w:rPr>
          <w:rFonts w:ascii="Times New Roman" w:hAnsi="Times New Roman" w:eastAsia="Times New Roman"/>
        </w:rPr>
        <w:t xml:space="preserve">11 </w:t>
      </w:r>
      <w:r>
        <w:rPr>
          <w:spacing w:val="-1"/>
        </w:rPr>
        <w:t xml:space="preserve">月 </w:t>
      </w:r>
      <w:r>
        <w:rPr>
          <w:rFonts w:ascii="Times New Roman" w:hAnsi="Times New Roman" w:eastAsia="Times New Roman"/>
          <w:spacing w:val="2"/>
        </w:rPr>
        <w:t>30</w:t>
      </w:r>
      <w:r>
        <w:rPr>
          <w:rFonts w:ascii="Times New Roman" w:hAnsi="Times New Roman" w:eastAsia="Times New Roman"/>
          <w:spacing w:val="1"/>
        </w:rPr>
        <w:t xml:space="preserve"> </w:t>
      </w:r>
      <w:r>
        <w:rPr>
          <w:spacing w:val="6"/>
        </w:rPr>
        <w:t>日，数据以“高等职业院校人才培养工作状态数据采集</w:t>
      </w:r>
      <w:r>
        <w:rPr>
          <w:spacing w:val="2"/>
        </w:rPr>
        <w:t>与管理平台”中的数据为准</w:t>
      </w:r>
      <w:r>
        <w:rPr>
          <w:spacing w:val="7"/>
        </w:rPr>
        <w:t>（</w:t>
      </w:r>
      <w:r>
        <w:rPr>
          <w:spacing w:val="5"/>
        </w:rPr>
        <w:t>涉及基本办学条件的指标以《河南</w:t>
      </w:r>
      <w:r>
        <w:rPr>
          <w:spacing w:val="0"/>
        </w:rPr>
        <w:t xml:space="preserve">省教育统计提要 </w:t>
      </w:r>
      <w:r>
        <w:rPr>
          <w:rFonts w:ascii="Times New Roman" w:hAnsi="Times New Roman" w:eastAsia="Times New Roman"/>
          <w:spacing w:val="2"/>
        </w:rPr>
        <w:t>2019</w:t>
      </w:r>
      <w:r>
        <w:rPr>
          <w:spacing w:val="8"/>
        </w:rPr>
        <w:t>》为准</w:t>
      </w:r>
      <w:r>
        <w:rPr>
          <w:rFonts w:ascii="Times New Roman" w:hAnsi="Times New Roman" w:eastAsia="Times New Roman"/>
          <w:spacing w:val="5"/>
        </w:rPr>
        <w:t>)</w:t>
      </w:r>
      <w:r>
        <w:rPr>
          <w:spacing w:val="-6"/>
        </w:rPr>
        <w:t xml:space="preserve">；“近 </w:t>
      </w:r>
      <w:r>
        <w:rPr>
          <w:rFonts w:ascii="Times New Roman" w:hAnsi="Times New Roman" w:eastAsia="Times New Roman"/>
        </w:rPr>
        <w:t xml:space="preserve">3 </w:t>
      </w:r>
      <w:r>
        <w:rPr>
          <w:spacing w:val="-4"/>
        </w:rPr>
        <w:t xml:space="preserve">年”指 </w:t>
      </w:r>
      <w:r>
        <w:rPr>
          <w:rFonts w:ascii="Times New Roman" w:hAnsi="Times New Roman" w:eastAsia="Times New Roman"/>
          <w:spacing w:val="1"/>
        </w:rPr>
        <w:t xml:space="preserve">2017 </w:t>
      </w:r>
      <w:r>
        <w:rPr>
          <w:spacing w:val="-15"/>
        </w:rPr>
        <w:t xml:space="preserve">年 </w:t>
      </w:r>
      <w:r>
        <w:rPr>
          <w:rFonts w:ascii="Times New Roman" w:hAnsi="Times New Roman" w:eastAsia="Times New Roman"/>
        </w:rPr>
        <w:t xml:space="preserve">12 </w:t>
      </w:r>
      <w:r>
        <w:rPr>
          <w:spacing w:val="-17"/>
        </w:rPr>
        <w:t xml:space="preserve">月 </w:t>
      </w:r>
      <w:r>
        <w:rPr>
          <w:rFonts w:ascii="Times New Roman" w:hAnsi="Times New Roman" w:eastAsia="Times New Roman"/>
        </w:rPr>
        <w:t xml:space="preserve">1 </w:t>
      </w:r>
      <w:r>
        <w:t>日</w:t>
      </w:r>
    </w:p>
    <w:p>
      <w:pPr>
        <w:pStyle w:val="3"/>
        <w:spacing w:before="17" w:line="338" w:lineRule="auto"/>
        <w:ind w:left="726" w:right="280" w:hanging="625"/>
      </w:pPr>
      <w:r>
        <w:t xml:space="preserve">至 </w:t>
      </w:r>
      <w:r>
        <w:rPr>
          <w:rFonts w:ascii="Times New Roman" w:eastAsia="Times New Roman"/>
        </w:rPr>
        <w:t xml:space="preserve">2020 </w:t>
      </w:r>
      <w:r>
        <w:t xml:space="preserve">年 </w:t>
      </w:r>
      <w:r>
        <w:rPr>
          <w:rFonts w:ascii="Times New Roman" w:eastAsia="Times New Roman"/>
        </w:rPr>
        <w:t xml:space="preserve">11 </w:t>
      </w:r>
      <w:r>
        <w:t xml:space="preserve">月 </w:t>
      </w:r>
      <w:r>
        <w:rPr>
          <w:rFonts w:ascii="Times New Roman" w:eastAsia="Times New Roman"/>
        </w:rPr>
        <w:t xml:space="preserve">30 </w:t>
      </w:r>
      <w:r>
        <w:t>日；有关资金的数据口径按自然年度统计。三、文字描述要说清时间、内容、结果，言简意赅，重点突</w:t>
      </w:r>
    </w:p>
    <w:p>
      <w:pPr>
        <w:pStyle w:val="3"/>
        <w:spacing w:before="70"/>
        <w:ind w:left="102"/>
      </w:pPr>
      <w:r>
        <w:t>出，逻辑清晰。申报书的页码根据实际页数编排。</w:t>
      </w:r>
    </w:p>
    <w:p>
      <w:pPr>
        <w:pStyle w:val="3"/>
        <w:spacing w:before="198"/>
        <w:ind w:left="726"/>
      </w:pPr>
      <w:r>
        <w:t>四、封面中“项目合作企业”限填写一个（下同）。</w:t>
      </w:r>
    </w:p>
    <w:p>
      <w:pPr>
        <w:pStyle w:val="3"/>
        <w:spacing w:before="192" w:line="357" w:lineRule="auto"/>
        <w:ind w:left="102" w:right="279" w:firstLine="624"/>
      </w:pPr>
      <w:r>
        <w:t>五、封面中“申报类别”填写“高等职业学校项目”或“中等职业学校项目”。</w:t>
      </w:r>
    </w:p>
    <w:p>
      <w:pPr>
        <w:pStyle w:val="3"/>
        <w:spacing w:before="50"/>
        <w:ind w:left="726"/>
      </w:pPr>
      <w:r>
        <w:t>六、封面中“项目所属领域”从“现代农业”“先进制造业”</w:t>
      </w:r>
    </w:p>
    <w:p>
      <w:pPr>
        <w:pStyle w:val="3"/>
        <w:spacing w:before="192" w:line="338" w:lineRule="auto"/>
        <w:ind w:left="102" w:right="274"/>
        <w:jc w:val="both"/>
      </w:pPr>
      <w:r>
        <w:t xml:space="preserve">“现代服务业”“河南省技能人才紧缺领域”等 </w:t>
      </w:r>
      <w:r>
        <w:rPr>
          <w:rFonts w:ascii="Times New Roman" w:hAnsi="Times New Roman" w:eastAsia="Times New Roman"/>
        </w:rPr>
        <w:t xml:space="preserve">4 </w:t>
      </w:r>
      <w:r>
        <w:t>个领域中选择一个填写。</w:t>
      </w:r>
    </w:p>
    <w:p>
      <w:pPr>
        <w:pStyle w:val="3"/>
        <w:spacing w:before="75" w:line="348" w:lineRule="auto"/>
        <w:ind w:left="102" w:right="115" w:firstLine="624"/>
        <w:jc w:val="both"/>
      </w:pPr>
      <w:r>
        <w:t xml:space="preserve">七、申报书和佐证材料分开装订、单独成册，申报书中注明佐证材料所在页码。两材料封面按要求加盖公章，一式 </w:t>
      </w:r>
      <w:r>
        <w:rPr>
          <w:rFonts w:ascii="Times New Roman" w:eastAsia="Times New Roman"/>
        </w:rPr>
        <w:t xml:space="preserve">3 </w:t>
      </w:r>
      <w:r>
        <w:t>份，双面印刷，</w:t>
      </w:r>
      <w:r>
        <w:rPr>
          <w:rFonts w:ascii="Times New Roman" w:eastAsia="Times New Roman"/>
        </w:rPr>
        <w:t xml:space="preserve">A4 </w:t>
      </w:r>
      <w:r>
        <w:t>纸左侧装订，连同电子文档（</w:t>
      </w:r>
      <w:r>
        <w:rPr>
          <w:rFonts w:ascii="Times New Roman" w:eastAsia="Times New Roman"/>
        </w:rPr>
        <w:t xml:space="preserve">PDF </w:t>
      </w:r>
      <w:r>
        <w:t>格式）一并报送。</w:t>
      </w:r>
    </w:p>
    <w:p>
      <w:pPr>
        <w:spacing w:after="0" w:line="348" w:lineRule="auto"/>
        <w:jc w:val="both"/>
        <w:sectPr>
          <w:pgSz w:w="11910" w:h="16840"/>
          <w:pgMar w:top="1580" w:right="1320" w:bottom="1980" w:left="1540" w:header="0" w:footer="1788" w:gutter="0"/>
          <w:cols w:space="720" w:num="1"/>
        </w:sectPr>
      </w:pPr>
    </w:p>
    <w:p>
      <w:pPr>
        <w:pStyle w:val="3"/>
        <w:rPr>
          <w:sz w:val="20"/>
        </w:rPr>
      </w:pPr>
    </w:p>
    <w:p>
      <w:pPr>
        <w:pStyle w:val="3"/>
        <w:rPr>
          <w:sz w:val="20"/>
        </w:rPr>
      </w:pPr>
    </w:p>
    <w:p>
      <w:pPr>
        <w:pStyle w:val="2"/>
        <w:spacing w:before="118"/>
        <w:ind w:left="2702"/>
        <w:rPr>
          <w:rFonts w:hint="eastAsia" w:ascii="黑体" w:hAnsi="黑体" w:eastAsia="黑体" w:cs="黑体"/>
        </w:rPr>
      </w:pPr>
      <w:r>
        <w:rPr>
          <w:rFonts w:hint="eastAsia" w:ascii="黑体" w:hAnsi="黑体" w:eastAsia="黑体" w:cs="黑体"/>
        </w:rPr>
        <w:t>内容真实性责任声明</w:t>
      </w:r>
    </w:p>
    <w:p>
      <w:pPr>
        <w:pStyle w:val="3"/>
        <w:spacing w:before="4"/>
        <w:rPr>
          <w:rFonts w:ascii="方正小标宋简体"/>
          <w:sz w:val="46"/>
        </w:rPr>
      </w:pPr>
    </w:p>
    <w:p>
      <w:pPr>
        <w:pStyle w:val="3"/>
        <w:spacing w:line="360" w:lineRule="auto"/>
        <w:ind w:left="402" w:right="136" w:firstLine="614"/>
        <w:jc w:val="both"/>
      </w:pPr>
      <w:r>
        <w:rPr>
          <w:u w:val="single"/>
        </w:rPr>
        <w:t>（学校名称）、（企业名称）</w:t>
      </w:r>
      <w:r>
        <w:t>对所提供的《河南省职业教育示范性校企合作项目申报书》及相关佐证材料中内容的真实性和准确性负责。</w:t>
      </w:r>
    </w:p>
    <w:p>
      <w:pPr>
        <w:pStyle w:val="3"/>
        <w:spacing w:before="42"/>
        <w:ind w:left="1016"/>
      </w:pPr>
      <w:r>
        <w:t>特此声明。</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3"/>
        <w:rPr>
          <w:sz w:val="25"/>
        </w:rPr>
      </w:pPr>
    </w:p>
    <w:tbl>
      <w:tblPr>
        <w:tblStyle w:val="4"/>
        <w:tblW w:w="0" w:type="auto"/>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33"/>
        <w:gridCol w:w="4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4033" w:type="dxa"/>
          </w:tcPr>
          <w:p>
            <w:pPr>
              <w:pStyle w:val="8"/>
              <w:spacing w:line="302" w:lineRule="exact"/>
              <w:ind w:left="200"/>
              <w:rPr>
                <w:sz w:val="30"/>
              </w:rPr>
            </w:pPr>
            <w:r>
              <w:rPr>
                <w:sz w:val="30"/>
              </w:rPr>
              <w:t>学校名称（盖章）：</w:t>
            </w:r>
          </w:p>
        </w:tc>
        <w:tc>
          <w:tcPr>
            <w:tcW w:w="4033" w:type="dxa"/>
          </w:tcPr>
          <w:p>
            <w:pPr>
              <w:pStyle w:val="8"/>
              <w:spacing w:line="302" w:lineRule="exact"/>
              <w:ind w:left="719"/>
              <w:rPr>
                <w:sz w:val="30"/>
              </w:rPr>
            </w:pPr>
            <w:r>
              <w:rPr>
                <w:sz w:val="30"/>
              </w:rPr>
              <w:t>企业名称（盖章）：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4033" w:type="dxa"/>
          </w:tcPr>
          <w:p>
            <w:pPr>
              <w:pStyle w:val="8"/>
              <w:spacing w:before="3"/>
              <w:rPr>
                <w:sz w:val="42"/>
              </w:rPr>
            </w:pPr>
          </w:p>
          <w:p>
            <w:pPr>
              <w:pStyle w:val="8"/>
              <w:spacing w:line="373" w:lineRule="exact"/>
              <w:ind w:left="200"/>
              <w:rPr>
                <w:sz w:val="30"/>
              </w:rPr>
            </w:pPr>
            <w:r>
              <w:rPr>
                <w:sz w:val="30"/>
              </w:rPr>
              <w:t>法定代表人（签字）：</w:t>
            </w:r>
          </w:p>
        </w:tc>
        <w:tc>
          <w:tcPr>
            <w:tcW w:w="4033" w:type="dxa"/>
          </w:tcPr>
          <w:p>
            <w:pPr>
              <w:pStyle w:val="8"/>
              <w:spacing w:before="3"/>
              <w:rPr>
                <w:sz w:val="42"/>
              </w:rPr>
            </w:pPr>
          </w:p>
          <w:p>
            <w:pPr>
              <w:pStyle w:val="8"/>
              <w:spacing w:line="373" w:lineRule="exact"/>
              <w:ind w:left="719"/>
              <w:rPr>
                <w:sz w:val="30"/>
              </w:rPr>
            </w:pPr>
            <w:r>
              <w:rPr>
                <w:sz w:val="30"/>
              </w:rPr>
              <w:t>法定代表人（签字）：</w:t>
            </w:r>
          </w:p>
        </w:tc>
      </w:tr>
    </w:tbl>
    <w:p>
      <w:pPr>
        <w:pStyle w:val="3"/>
        <w:rPr>
          <w:sz w:val="20"/>
        </w:rPr>
      </w:pPr>
    </w:p>
    <w:p>
      <w:pPr>
        <w:pStyle w:val="3"/>
        <w:rPr>
          <w:sz w:val="20"/>
        </w:rPr>
      </w:pPr>
    </w:p>
    <w:p>
      <w:pPr>
        <w:pStyle w:val="3"/>
        <w:rPr>
          <w:sz w:val="20"/>
        </w:rPr>
      </w:pPr>
    </w:p>
    <w:p>
      <w:pPr>
        <w:pStyle w:val="3"/>
        <w:rPr>
          <w:sz w:val="16"/>
        </w:rPr>
      </w:pPr>
    </w:p>
    <w:p>
      <w:pPr>
        <w:pStyle w:val="3"/>
        <w:tabs>
          <w:tab w:val="left" w:pos="691"/>
          <w:tab w:val="left" w:pos="1382"/>
        </w:tabs>
        <w:spacing w:before="10"/>
        <w:ind w:right="550"/>
        <w:jc w:val="right"/>
      </w:pPr>
      <w:r>
        <w:t>年</w:t>
      </w:r>
      <w:r>
        <w:tab/>
      </w:r>
      <w:r>
        <w:t>月</w:t>
      </w:r>
      <w:r>
        <w:tab/>
      </w:r>
      <w:r>
        <w:t>日</w:t>
      </w:r>
    </w:p>
    <w:p>
      <w:pPr>
        <w:spacing w:after="0"/>
        <w:jc w:val="right"/>
        <w:sectPr>
          <w:pgSz w:w="11910" w:h="16840"/>
          <w:pgMar w:top="1580" w:right="1460" w:bottom="1980" w:left="1240" w:header="0" w:footer="1788" w:gutter="0"/>
          <w:cols w:space="720" w:num="1"/>
        </w:sectPr>
      </w:pPr>
    </w:p>
    <w:p>
      <w:pPr>
        <w:pStyle w:val="3"/>
        <w:spacing w:before="96"/>
        <w:ind w:left="402"/>
        <w:rPr>
          <w:rFonts w:hint="eastAsia" w:ascii="黑体" w:eastAsia="黑体"/>
        </w:rPr>
      </w:pPr>
      <w:r>
        <w:rPr>
          <w:rFonts w:hint="eastAsia" w:ascii="黑体" w:eastAsia="黑体"/>
        </w:rPr>
        <w:t>一、项目基本信息</w:t>
      </w:r>
    </w:p>
    <w:p>
      <w:pPr>
        <w:pStyle w:val="3"/>
        <w:rPr>
          <w:rFonts w:ascii="黑体"/>
          <w:sz w:val="11"/>
        </w:rPr>
      </w:pPr>
    </w:p>
    <w:tbl>
      <w:tblPr>
        <w:tblStyle w:val="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310"/>
        <w:gridCol w:w="1671"/>
        <w:gridCol w:w="932"/>
        <w:gridCol w:w="423"/>
        <w:gridCol w:w="1322"/>
        <w:gridCol w:w="2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72" w:type="dxa"/>
            <w:gridSpan w:val="2"/>
          </w:tcPr>
          <w:p>
            <w:pPr>
              <w:pStyle w:val="8"/>
              <w:spacing w:before="94"/>
              <w:ind w:left="931"/>
              <w:rPr>
                <w:sz w:val="24"/>
              </w:rPr>
            </w:pPr>
            <w:r>
              <w:rPr>
                <w:sz w:val="24"/>
              </w:rPr>
              <w:t>项目名称</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2" w:type="dxa"/>
            <w:vMerge w:val="restart"/>
          </w:tcPr>
          <w:p>
            <w:pPr>
              <w:pStyle w:val="8"/>
              <w:rPr>
                <w:rFonts w:ascii="黑体"/>
                <w:sz w:val="24"/>
              </w:rPr>
            </w:pPr>
          </w:p>
          <w:p>
            <w:pPr>
              <w:pStyle w:val="8"/>
              <w:rPr>
                <w:rFonts w:ascii="黑体"/>
                <w:sz w:val="24"/>
              </w:rPr>
            </w:pPr>
          </w:p>
          <w:p>
            <w:pPr>
              <w:pStyle w:val="8"/>
              <w:rPr>
                <w:rFonts w:ascii="黑体"/>
                <w:sz w:val="24"/>
              </w:rPr>
            </w:pPr>
          </w:p>
          <w:p>
            <w:pPr>
              <w:pStyle w:val="8"/>
              <w:spacing w:before="162" w:line="230" w:lineRule="auto"/>
              <w:ind w:left="153" w:right="156"/>
              <w:jc w:val="both"/>
              <w:rPr>
                <w:sz w:val="24"/>
              </w:rPr>
            </w:pPr>
            <w:r>
              <w:rPr>
                <w:sz w:val="24"/>
              </w:rPr>
              <w:t>学校基本信息</w:t>
            </w:r>
          </w:p>
        </w:tc>
        <w:tc>
          <w:tcPr>
            <w:tcW w:w="2310" w:type="dxa"/>
          </w:tcPr>
          <w:p>
            <w:pPr>
              <w:pStyle w:val="8"/>
              <w:spacing w:before="94"/>
              <w:ind w:left="167" w:right="168"/>
              <w:jc w:val="center"/>
              <w:rPr>
                <w:sz w:val="24"/>
              </w:rPr>
            </w:pPr>
            <w:r>
              <w:rPr>
                <w:sz w:val="24"/>
              </w:rPr>
              <w:t>学校名称</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2" w:type="dxa"/>
            <w:vMerge w:val="continue"/>
            <w:tcBorders>
              <w:top w:val="nil"/>
            </w:tcBorders>
          </w:tcPr>
          <w:p>
            <w:pPr>
              <w:rPr>
                <w:sz w:val="2"/>
                <w:szCs w:val="2"/>
              </w:rPr>
            </w:pPr>
          </w:p>
        </w:tc>
        <w:tc>
          <w:tcPr>
            <w:tcW w:w="2310" w:type="dxa"/>
          </w:tcPr>
          <w:p>
            <w:pPr>
              <w:pStyle w:val="8"/>
              <w:spacing w:before="74"/>
              <w:ind w:left="167" w:right="171"/>
              <w:jc w:val="center"/>
              <w:rPr>
                <w:sz w:val="24"/>
              </w:rPr>
            </w:pPr>
            <w:r>
              <w:rPr>
                <w:sz w:val="24"/>
              </w:rPr>
              <w:t>统一社会信用代码</w:t>
            </w:r>
          </w:p>
        </w:tc>
        <w:tc>
          <w:tcPr>
            <w:tcW w:w="2603" w:type="dxa"/>
            <w:gridSpan w:val="2"/>
          </w:tcPr>
          <w:p>
            <w:pPr>
              <w:pStyle w:val="8"/>
              <w:rPr>
                <w:rFonts w:ascii="Times New Roman"/>
                <w:sz w:val="22"/>
              </w:rPr>
            </w:pPr>
          </w:p>
        </w:tc>
        <w:tc>
          <w:tcPr>
            <w:tcW w:w="1745" w:type="dxa"/>
            <w:gridSpan w:val="2"/>
          </w:tcPr>
          <w:p>
            <w:pPr>
              <w:pStyle w:val="8"/>
              <w:spacing w:before="74"/>
              <w:ind w:left="114"/>
              <w:rPr>
                <w:sz w:val="24"/>
              </w:rPr>
            </w:pPr>
            <w:r>
              <w:rPr>
                <w:sz w:val="24"/>
              </w:rPr>
              <w:t>佐证材料页码</w:t>
            </w:r>
          </w:p>
        </w:tc>
        <w:tc>
          <w:tcPr>
            <w:tcW w:w="201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62" w:type="dxa"/>
            <w:vMerge w:val="continue"/>
            <w:tcBorders>
              <w:top w:val="nil"/>
            </w:tcBorders>
          </w:tcPr>
          <w:p>
            <w:pPr>
              <w:rPr>
                <w:sz w:val="2"/>
                <w:szCs w:val="2"/>
              </w:rPr>
            </w:pPr>
          </w:p>
        </w:tc>
        <w:tc>
          <w:tcPr>
            <w:tcW w:w="2310" w:type="dxa"/>
          </w:tcPr>
          <w:p>
            <w:pPr>
              <w:pStyle w:val="8"/>
              <w:spacing w:before="94"/>
              <w:ind w:left="167" w:right="168"/>
              <w:jc w:val="center"/>
              <w:rPr>
                <w:sz w:val="24"/>
              </w:rPr>
            </w:pPr>
            <w:r>
              <w:rPr>
                <w:sz w:val="24"/>
              </w:rPr>
              <w:t>建校时间</w:t>
            </w:r>
          </w:p>
        </w:tc>
        <w:tc>
          <w:tcPr>
            <w:tcW w:w="2603" w:type="dxa"/>
            <w:gridSpan w:val="2"/>
          </w:tcPr>
          <w:p>
            <w:pPr>
              <w:pStyle w:val="8"/>
              <w:rPr>
                <w:rFonts w:ascii="Times New Roman"/>
                <w:sz w:val="22"/>
              </w:rPr>
            </w:pPr>
          </w:p>
        </w:tc>
        <w:tc>
          <w:tcPr>
            <w:tcW w:w="1745" w:type="dxa"/>
            <w:gridSpan w:val="2"/>
          </w:tcPr>
          <w:p>
            <w:pPr>
              <w:pStyle w:val="8"/>
              <w:spacing w:before="94"/>
              <w:ind w:left="368"/>
              <w:rPr>
                <w:sz w:val="24"/>
              </w:rPr>
            </w:pPr>
            <w:r>
              <w:rPr>
                <w:sz w:val="24"/>
              </w:rPr>
              <w:t>院校性质</w:t>
            </w:r>
          </w:p>
        </w:tc>
        <w:tc>
          <w:tcPr>
            <w:tcW w:w="2016" w:type="dxa"/>
          </w:tcPr>
          <w:p>
            <w:pPr>
              <w:pStyle w:val="8"/>
              <w:spacing w:before="79"/>
              <w:ind w:left="251"/>
              <w:rPr>
                <w:sz w:val="24"/>
              </w:rPr>
            </w:pPr>
            <w:r>
              <w:rPr>
                <w:sz w:val="24"/>
              </w:rPr>
              <w:t>□公办□民办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2" w:type="dxa"/>
            <w:vMerge w:val="continue"/>
            <w:tcBorders>
              <w:top w:val="nil"/>
            </w:tcBorders>
          </w:tcPr>
          <w:p>
            <w:pPr>
              <w:rPr>
                <w:sz w:val="2"/>
                <w:szCs w:val="2"/>
              </w:rPr>
            </w:pPr>
          </w:p>
        </w:tc>
        <w:tc>
          <w:tcPr>
            <w:tcW w:w="2310" w:type="dxa"/>
          </w:tcPr>
          <w:p>
            <w:pPr>
              <w:pStyle w:val="8"/>
              <w:spacing w:before="94"/>
              <w:ind w:left="167" w:right="166"/>
              <w:jc w:val="center"/>
              <w:rPr>
                <w:sz w:val="12"/>
              </w:rPr>
            </w:pPr>
            <w:r>
              <w:rPr>
                <w:sz w:val="24"/>
              </w:rPr>
              <w:t>举办单位类型</w:t>
            </w:r>
            <w:r>
              <w:rPr>
                <w:position w:val="12"/>
                <w:sz w:val="12"/>
              </w:rPr>
              <w:t>1</w:t>
            </w:r>
          </w:p>
        </w:tc>
        <w:tc>
          <w:tcPr>
            <w:tcW w:w="2603" w:type="dxa"/>
            <w:gridSpan w:val="2"/>
          </w:tcPr>
          <w:p>
            <w:pPr>
              <w:pStyle w:val="8"/>
              <w:rPr>
                <w:rFonts w:ascii="Times New Roman"/>
                <w:sz w:val="22"/>
              </w:rPr>
            </w:pPr>
          </w:p>
        </w:tc>
        <w:tc>
          <w:tcPr>
            <w:tcW w:w="1745" w:type="dxa"/>
            <w:gridSpan w:val="2"/>
          </w:tcPr>
          <w:p>
            <w:pPr>
              <w:pStyle w:val="8"/>
              <w:spacing w:before="94"/>
              <w:ind w:left="239"/>
              <w:rPr>
                <w:sz w:val="24"/>
              </w:rPr>
            </w:pPr>
            <w:r>
              <w:rPr>
                <w:sz w:val="24"/>
              </w:rPr>
              <w:t>举办方名称</w:t>
            </w:r>
          </w:p>
        </w:tc>
        <w:tc>
          <w:tcPr>
            <w:tcW w:w="201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62" w:type="dxa"/>
            <w:vMerge w:val="continue"/>
            <w:tcBorders>
              <w:top w:val="nil"/>
            </w:tcBorders>
          </w:tcPr>
          <w:p>
            <w:pPr>
              <w:rPr>
                <w:sz w:val="2"/>
                <w:szCs w:val="2"/>
              </w:rPr>
            </w:pPr>
          </w:p>
        </w:tc>
        <w:tc>
          <w:tcPr>
            <w:tcW w:w="2310" w:type="dxa"/>
          </w:tcPr>
          <w:p>
            <w:pPr>
              <w:pStyle w:val="8"/>
              <w:spacing w:before="94"/>
              <w:ind w:left="167" w:right="168"/>
              <w:jc w:val="center"/>
              <w:rPr>
                <w:sz w:val="24"/>
              </w:rPr>
            </w:pPr>
            <w:r>
              <w:rPr>
                <w:sz w:val="24"/>
              </w:rPr>
              <w:t>在校生数</w:t>
            </w:r>
          </w:p>
        </w:tc>
        <w:tc>
          <w:tcPr>
            <w:tcW w:w="2603" w:type="dxa"/>
            <w:gridSpan w:val="2"/>
          </w:tcPr>
          <w:p>
            <w:pPr>
              <w:pStyle w:val="8"/>
              <w:spacing w:before="74"/>
              <w:ind w:right="113"/>
              <w:jc w:val="right"/>
              <w:rPr>
                <w:sz w:val="24"/>
              </w:rPr>
            </w:pPr>
            <w:r>
              <w:rPr>
                <w:sz w:val="24"/>
              </w:rPr>
              <w:t>人</w:t>
            </w:r>
          </w:p>
        </w:tc>
        <w:tc>
          <w:tcPr>
            <w:tcW w:w="1745" w:type="dxa"/>
            <w:gridSpan w:val="2"/>
          </w:tcPr>
          <w:p>
            <w:pPr>
              <w:pStyle w:val="8"/>
              <w:spacing w:before="94"/>
              <w:ind w:left="368"/>
              <w:rPr>
                <w:sz w:val="24"/>
              </w:rPr>
            </w:pPr>
            <w:r>
              <w:rPr>
                <w:sz w:val="24"/>
              </w:rPr>
              <w:t>教职工数</w:t>
            </w:r>
          </w:p>
        </w:tc>
        <w:tc>
          <w:tcPr>
            <w:tcW w:w="2016" w:type="dxa"/>
          </w:tcPr>
          <w:p>
            <w:pPr>
              <w:pStyle w:val="8"/>
              <w:spacing w:before="74"/>
              <w:ind w:right="109"/>
              <w:jc w:val="right"/>
              <w:rPr>
                <w:sz w:val="24"/>
              </w:rPr>
            </w:pPr>
            <w:r>
              <w:rPr>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62" w:type="dxa"/>
            <w:vMerge w:val="continue"/>
            <w:tcBorders>
              <w:top w:val="nil"/>
            </w:tcBorders>
          </w:tcPr>
          <w:p>
            <w:pPr>
              <w:rPr>
                <w:sz w:val="2"/>
                <w:szCs w:val="2"/>
              </w:rPr>
            </w:pPr>
          </w:p>
        </w:tc>
        <w:tc>
          <w:tcPr>
            <w:tcW w:w="2310" w:type="dxa"/>
          </w:tcPr>
          <w:p>
            <w:pPr>
              <w:pStyle w:val="8"/>
              <w:spacing w:before="98"/>
              <w:ind w:left="167" w:right="168"/>
              <w:jc w:val="center"/>
              <w:rPr>
                <w:sz w:val="24"/>
              </w:rPr>
            </w:pPr>
            <w:r>
              <w:rPr>
                <w:sz w:val="24"/>
              </w:rPr>
              <w:t>通讯地址</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62" w:type="dxa"/>
            <w:vMerge w:val="continue"/>
            <w:tcBorders>
              <w:top w:val="nil"/>
            </w:tcBorders>
          </w:tcPr>
          <w:p>
            <w:pPr>
              <w:rPr>
                <w:sz w:val="2"/>
                <w:szCs w:val="2"/>
              </w:rPr>
            </w:pPr>
          </w:p>
        </w:tc>
        <w:tc>
          <w:tcPr>
            <w:tcW w:w="6658" w:type="dxa"/>
            <w:gridSpan w:val="5"/>
          </w:tcPr>
          <w:p>
            <w:pPr>
              <w:pStyle w:val="8"/>
              <w:spacing w:before="103"/>
              <w:ind w:left="1310"/>
              <w:rPr>
                <w:sz w:val="24"/>
              </w:rPr>
            </w:pPr>
            <w:r>
              <w:rPr>
                <w:sz w:val="24"/>
              </w:rPr>
              <w:t>近 3 年是否出现过重大违纪违规行为</w:t>
            </w:r>
          </w:p>
        </w:tc>
        <w:tc>
          <w:tcPr>
            <w:tcW w:w="2016" w:type="dxa"/>
          </w:tcPr>
          <w:p>
            <w:pPr>
              <w:pStyle w:val="8"/>
              <w:numPr>
                <w:ilvl w:val="0"/>
                <w:numId w:val="1"/>
              </w:numPr>
              <w:tabs>
                <w:tab w:val="left" w:pos="632"/>
                <w:tab w:val="left" w:pos="1130"/>
              </w:tabs>
              <w:spacing w:before="103" w:after="0" w:line="240" w:lineRule="auto"/>
              <w:ind w:left="631" w:right="0" w:hanging="221"/>
              <w:jc w:val="left"/>
              <w:rPr>
                <w:sz w:val="24"/>
              </w:rPr>
            </w:pPr>
            <w:r>
              <w:rPr>
                <w:sz w:val="24"/>
              </w:rPr>
              <w:t>是</w:t>
            </w:r>
            <w:r>
              <w:rPr>
                <w:sz w:val="24"/>
              </w:rPr>
              <w:tab/>
            </w:r>
            <w:r>
              <w:rPr>
                <w:rFonts w:ascii="Wingdings 2" w:hAnsi="Wingdings 2" w:eastAsia="Wingdings 2"/>
                <w:spacing w:val="5"/>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2" w:type="dxa"/>
            <w:vMerge w:val="restart"/>
          </w:tcPr>
          <w:p>
            <w:pPr>
              <w:pStyle w:val="8"/>
              <w:rPr>
                <w:rFonts w:ascii="黑体"/>
                <w:sz w:val="24"/>
              </w:rPr>
            </w:pPr>
          </w:p>
          <w:p>
            <w:pPr>
              <w:pStyle w:val="8"/>
              <w:rPr>
                <w:rFonts w:ascii="黑体"/>
                <w:sz w:val="24"/>
              </w:rPr>
            </w:pPr>
          </w:p>
          <w:p>
            <w:pPr>
              <w:pStyle w:val="8"/>
              <w:rPr>
                <w:rFonts w:ascii="黑体"/>
                <w:sz w:val="24"/>
              </w:rPr>
            </w:pPr>
          </w:p>
          <w:p>
            <w:pPr>
              <w:pStyle w:val="8"/>
              <w:spacing w:before="185" w:line="228" w:lineRule="auto"/>
              <w:ind w:left="153" w:right="156"/>
              <w:jc w:val="both"/>
              <w:rPr>
                <w:sz w:val="24"/>
              </w:rPr>
            </w:pPr>
            <w:r>
              <w:rPr>
                <w:sz w:val="24"/>
              </w:rPr>
              <w:t>企业基本信息</w:t>
            </w:r>
          </w:p>
        </w:tc>
        <w:tc>
          <w:tcPr>
            <w:tcW w:w="2310" w:type="dxa"/>
          </w:tcPr>
          <w:p>
            <w:pPr>
              <w:pStyle w:val="8"/>
              <w:spacing w:before="94"/>
              <w:ind w:left="167" w:right="168"/>
              <w:jc w:val="center"/>
              <w:rPr>
                <w:sz w:val="24"/>
              </w:rPr>
            </w:pPr>
            <w:r>
              <w:rPr>
                <w:sz w:val="24"/>
              </w:rPr>
              <w:t>企业名称</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2" w:type="dxa"/>
            <w:vMerge w:val="continue"/>
            <w:tcBorders>
              <w:top w:val="nil"/>
            </w:tcBorders>
          </w:tcPr>
          <w:p>
            <w:pPr>
              <w:rPr>
                <w:sz w:val="2"/>
                <w:szCs w:val="2"/>
              </w:rPr>
            </w:pPr>
          </w:p>
        </w:tc>
        <w:tc>
          <w:tcPr>
            <w:tcW w:w="2310" w:type="dxa"/>
          </w:tcPr>
          <w:p>
            <w:pPr>
              <w:pStyle w:val="8"/>
              <w:spacing w:line="232" w:lineRule="exact"/>
              <w:ind w:left="167" w:right="172"/>
              <w:jc w:val="center"/>
              <w:rPr>
                <w:sz w:val="24"/>
              </w:rPr>
            </w:pPr>
            <w:r>
              <w:rPr>
                <w:sz w:val="24"/>
              </w:rPr>
              <w:t>统一社会信用代码</w:t>
            </w:r>
          </w:p>
          <w:p>
            <w:pPr>
              <w:pStyle w:val="8"/>
              <w:spacing w:line="277" w:lineRule="exact"/>
              <w:ind w:left="167" w:right="171"/>
              <w:jc w:val="center"/>
              <w:rPr>
                <w:sz w:val="24"/>
              </w:rPr>
            </w:pPr>
            <w:r>
              <w:rPr>
                <w:sz w:val="24"/>
              </w:rPr>
              <w:t>（营业执照）</w:t>
            </w:r>
          </w:p>
        </w:tc>
        <w:tc>
          <w:tcPr>
            <w:tcW w:w="2603" w:type="dxa"/>
            <w:gridSpan w:val="2"/>
          </w:tcPr>
          <w:p>
            <w:pPr>
              <w:pStyle w:val="8"/>
              <w:rPr>
                <w:rFonts w:ascii="Times New Roman"/>
                <w:sz w:val="22"/>
              </w:rPr>
            </w:pPr>
          </w:p>
        </w:tc>
        <w:tc>
          <w:tcPr>
            <w:tcW w:w="1745" w:type="dxa"/>
            <w:gridSpan w:val="2"/>
          </w:tcPr>
          <w:p>
            <w:pPr>
              <w:pStyle w:val="8"/>
              <w:spacing w:before="94"/>
              <w:ind w:left="114"/>
              <w:rPr>
                <w:sz w:val="24"/>
              </w:rPr>
            </w:pPr>
            <w:r>
              <w:rPr>
                <w:sz w:val="24"/>
              </w:rPr>
              <w:t>佐证材料页码</w:t>
            </w:r>
          </w:p>
        </w:tc>
        <w:tc>
          <w:tcPr>
            <w:tcW w:w="201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62" w:type="dxa"/>
            <w:vMerge w:val="continue"/>
            <w:tcBorders>
              <w:top w:val="nil"/>
            </w:tcBorders>
          </w:tcPr>
          <w:p>
            <w:pPr>
              <w:rPr>
                <w:sz w:val="2"/>
                <w:szCs w:val="2"/>
              </w:rPr>
            </w:pPr>
          </w:p>
        </w:tc>
        <w:tc>
          <w:tcPr>
            <w:tcW w:w="2310" w:type="dxa"/>
          </w:tcPr>
          <w:p>
            <w:pPr>
              <w:pStyle w:val="8"/>
              <w:spacing w:before="74"/>
              <w:ind w:left="167" w:right="171"/>
              <w:jc w:val="center"/>
              <w:rPr>
                <w:sz w:val="24"/>
              </w:rPr>
            </w:pPr>
            <w:r>
              <w:rPr>
                <w:sz w:val="24"/>
              </w:rPr>
              <w:t>企业注册地</w:t>
            </w:r>
          </w:p>
        </w:tc>
        <w:tc>
          <w:tcPr>
            <w:tcW w:w="2603" w:type="dxa"/>
            <w:gridSpan w:val="2"/>
          </w:tcPr>
          <w:p>
            <w:pPr>
              <w:pStyle w:val="8"/>
              <w:rPr>
                <w:rFonts w:ascii="Times New Roman"/>
                <w:sz w:val="22"/>
              </w:rPr>
            </w:pPr>
          </w:p>
        </w:tc>
        <w:tc>
          <w:tcPr>
            <w:tcW w:w="1745" w:type="dxa"/>
            <w:gridSpan w:val="2"/>
          </w:tcPr>
          <w:p>
            <w:pPr>
              <w:pStyle w:val="8"/>
              <w:spacing w:before="94"/>
              <w:ind w:left="368"/>
              <w:rPr>
                <w:sz w:val="24"/>
              </w:rPr>
            </w:pPr>
            <w:r>
              <w:rPr>
                <w:sz w:val="24"/>
              </w:rPr>
              <w:t>成立时间</w:t>
            </w:r>
          </w:p>
        </w:tc>
        <w:tc>
          <w:tcPr>
            <w:tcW w:w="201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2" w:type="dxa"/>
            <w:vMerge w:val="continue"/>
            <w:tcBorders>
              <w:top w:val="nil"/>
            </w:tcBorders>
          </w:tcPr>
          <w:p>
            <w:pPr>
              <w:rPr>
                <w:sz w:val="2"/>
                <w:szCs w:val="2"/>
              </w:rPr>
            </w:pPr>
          </w:p>
        </w:tc>
        <w:tc>
          <w:tcPr>
            <w:tcW w:w="2310" w:type="dxa"/>
          </w:tcPr>
          <w:p>
            <w:pPr>
              <w:pStyle w:val="8"/>
              <w:spacing w:before="94"/>
              <w:ind w:left="167" w:right="166"/>
              <w:jc w:val="center"/>
              <w:rPr>
                <w:sz w:val="12"/>
              </w:rPr>
            </w:pPr>
            <w:r>
              <w:rPr>
                <w:sz w:val="24"/>
              </w:rPr>
              <w:t>所有制性质</w:t>
            </w:r>
            <w:r>
              <w:rPr>
                <w:position w:val="12"/>
                <w:sz w:val="12"/>
              </w:rPr>
              <w:t>2</w:t>
            </w:r>
          </w:p>
        </w:tc>
        <w:tc>
          <w:tcPr>
            <w:tcW w:w="2603" w:type="dxa"/>
            <w:gridSpan w:val="2"/>
          </w:tcPr>
          <w:p>
            <w:pPr>
              <w:pStyle w:val="8"/>
              <w:rPr>
                <w:rFonts w:ascii="Times New Roman"/>
                <w:sz w:val="22"/>
              </w:rPr>
            </w:pPr>
          </w:p>
        </w:tc>
        <w:tc>
          <w:tcPr>
            <w:tcW w:w="1745" w:type="dxa"/>
            <w:gridSpan w:val="2"/>
          </w:tcPr>
          <w:p>
            <w:pPr>
              <w:pStyle w:val="8"/>
              <w:spacing w:before="94"/>
              <w:ind w:left="114"/>
              <w:rPr>
                <w:sz w:val="24"/>
              </w:rPr>
            </w:pPr>
            <w:r>
              <w:rPr>
                <w:sz w:val="24"/>
              </w:rPr>
              <w:t>职工人数(人)</w:t>
            </w:r>
          </w:p>
        </w:tc>
        <w:tc>
          <w:tcPr>
            <w:tcW w:w="201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62" w:type="dxa"/>
            <w:vMerge w:val="continue"/>
            <w:tcBorders>
              <w:top w:val="nil"/>
            </w:tcBorders>
          </w:tcPr>
          <w:p>
            <w:pPr>
              <w:rPr>
                <w:sz w:val="2"/>
                <w:szCs w:val="2"/>
              </w:rPr>
            </w:pPr>
          </w:p>
        </w:tc>
        <w:tc>
          <w:tcPr>
            <w:tcW w:w="2310" w:type="dxa"/>
          </w:tcPr>
          <w:p>
            <w:pPr>
              <w:pStyle w:val="8"/>
              <w:spacing w:before="99"/>
              <w:ind w:left="167" w:right="168"/>
              <w:jc w:val="center"/>
              <w:rPr>
                <w:sz w:val="24"/>
              </w:rPr>
            </w:pPr>
            <w:r>
              <w:rPr>
                <w:sz w:val="24"/>
              </w:rPr>
              <w:t>通讯地址</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62" w:type="dxa"/>
            <w:vMerge w:val="continue"/>
            <w:tcBorders>
              <w:top w:val="nil"/>
            </w:tcBorders>
          </w:tcPr>
          <w:p>
            <w:pPr>
              <w:rPr>
                <w:sz w:val="2"/>
                <w:szCs w:val="2"/>
              </w:rPr>
            </w:pPr>
          </w:p>
        </w:tc>
        <w:tc>
          <w:tcPr>
            <w:tcW w:w="2310" w:type="dxa"/>
          </w:tcPr>
          <w:p>
            <w:pPr>
              <w:pStyle w:val="8"/>
              <w:spacing w:line="268" w:lineRule="exact"/>
              <w:ind w:left="167" w:right="171"/>
              <w:jc w:val="center"/>
              <w:rPr>
                <w:sz w:val="24"/>
              </w:rPr>
            </w:pPr>
            <w:r>
              <w:rPr>
                <w:sz w:val="24"/>
              </w:rPr>
              <w:t>主营业务及</w:t>
            </w:r>
          </w:p>
          <w:p>
            <w:pPr>
              <w:pStyle w:val="8"/>
              <w:spacing w:line="308" w:lineRule="exact"/>
              <w:ind w:left="167" w:right="171"/>
              <w:jc w:val="center"/>
              <w:rPr>
                <w:sz w:val="24"/>
              </w:rPr>
            </w:pPr>
            <w:r>
              <w:rPr>
                <w:sz w:val="24"/>
              </w:rPr>
              <w:t>主要产品产能</w:t>
            </w:r>
          </w:p>
        </w:tc>
        <w:tc>
          <w:tcPr>
            <w:tcW w:w="6364"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62" w:type="dxa"/>
            <w:vMerge w:val="continue"/>
            <w:tcBorders>
              <w:top w:val="nil"/>
            </w:tcBorders>
          </w:tcPr>
          <w:p>
            <w:pPr>
              <w:rPr>
                <w:sz w:val="2"/>
                <w:szCs w:val="2"/>
              </w:rPr>
            </w:pPr>
          </w:p>
        </w:tc>
        <w:tc>
          <w:tcPr>
            <w:tcW w:w="6658" w:type="dxa"/>
            <w:gridSpan w:val="5"/>
          </w:tcPr>
          <w:p>
            <w:pPr>
              <w:pStyle w:val="8"/>
              <w:spacing w:before="98"/>
              <w:ind w:left="801"/>
              <w:rPr>
                <w:sz w:val="24"/>
              </w:rPr>
            </w:pPr>
            <w:r>
              <w:rPr>
                <w:sz w:val="24"/>
              </w:rPr>
              <w:t>近 3 年是否存在重大事故及违法违规经营行为</w:t>
            </w:r>
          </w:p>
        </w:tc>
        <w:tc>
          <w:tcPr>
            <w:tcW w:w="2016" w:type="dxa"/>
          </w:tcPr>
          <w:p>
            <w:pPr>
              <w:pStyle w:val="8"/>
              <w:numPr>
                <w:ilvl w:val="0"/>
                <w:numId w:val="2"/>
              </w:numPr>
              <w:tabs>
                <w:tab w:val="left" w:pos="632"/>
                <w:tab w:val="left" w:pos="1130"/>
              </w:tabs>
              <w:spacing w:before="98" w:after="0" w:line="240" w:lineRule="auto"/>
              <w:ind w:left="631" w:right="0" w:hanging="221"/>
              <w:jc w:val="left"/>
              <w:rPr>
                <w:sz w:val="24"/>
              </w:rPr>
            </w:pPr>
            <w:r>
              <w:rPr>
                <w:sz w:val="24"/>
              </w:rPr>
              <w:t>是</w:t>
            </w:r>
            <w:r>
              <w:rPr>
                <w:sz w:val="24"/>
              </w:rPr>
              <w:tab/>
            </w:r>
            <w:r>
              <w:rPr>
                <w:rFonts w:ascii="Wingdings 2" w:hAnsi="Wingdings 2" w:eastAsia="Wingdings 2"/>
                <w:spacing w:val="5"/>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872" w:type="dxa"/>
            <w:gridSpan w:val="2"/>
          </w:tcPr>
          <w:p>
            <w:pPr>
              <w:pStyle w:val="8"/>
              <w:spacing w:before="94"/>
              <w:ind w:left="427"/>
              <w:rPr>
                <w:sz w:val="24"/>
              </w:rPr>
            </w:pPr>
            <w:r>
              <w:rPr>
                <w:sz w:val="24"/>
              </w:rPr>
              <w:t>学校方项目负责人</w:t>
            </w:r>
          </w:p>
        </w:tc>
        <w:tc>
          <w:tcPr>
            <w:tcW w:w="1671" w:type="dxa"/>
          </w:tcPr>
          <w:p>
            <w:pPr>
              <w:pStyle w:val="8"/>
              <w:rPr>
                <w:rFonts w:ascii="Times New Roman"/>
                <w:sz w:val="22"/>
              </w:rPr>
            </w:pPr>
          </w:p>
        </w:tc>
        <w:tc>
          <w:tcPr>
            <w:tcW w:w="1355" w:type="dxa"/>
            <w:gridSpan w:val="2"/>
          </w:tcPr>
          <w:p>
            <w:pPr>
              <w:pStyle w:val="8"/>
              <w:spacing w:before="94"/>
              <w:ind w:left="177"/>
              <w:rPr>
                <w:sz w:val="24"/>
              </w:rPr>
            </w:pPr>
            <w:r>
              <w:rPr>
                <w:sz w:val="24"/>
              </w:rPr>
              <w:t>联系电话</w:t>
            </w:r>
          </w:p>
        </w:tc>
        <w:tc>
          <w:tcPr>
            <w:tcW w:w="3338" w:type="dxa"/>
            <w:gridSpan w:val="2"/>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72" w:type="dxa"/>
            <w:gridSpan w:val="2"/>
          </w:tcPr>
          <w:p>
            <w:pPr>
              <w:pStyle w:val="8"/>
              <w:spacing w:before="94"/>
              <w:ind w:left="1175" w:right="1166"/>
              <w:jc w:val="center"/>
              <w:rPr>
                <w:sz w:val="24"/>
              </w:rPr>
            </w:pPr>
            <w:r>
              <w:rPr>
                <w:sz w:val="24"/>
              </w:rPr>
              <w:t>职务</w:t>
            </w:r>
          </w:p>
        </w:tc>
        <w:tc>
          <w:tcPr>
            <w:tcW w:w="1671" w:type="dxa"/>
          </w:tcPr>
          <w:p>
            <w:pPr>
              <w:pStyle w:val="8"/>
              <w:rPr>
                <w:rFonts w:ascii="Times New Roman"/>
                <w:sz w:val="22"/>
              </w:rPr>
            </w:pPr>
          </w:p>
        </w:tc>
        <w:tc>
          <w:tcPr>
            <w:tcW w:w="1355" w:type="dxa"/>
            <w:gridSpan w:val="2"/>
          </w:tcPr>
          <w:p>
            <w:pPr>
              <w:pStyle w:val="8"/>
              <w:spacing w:before="94"/>
              <w:ind w:left="177"/>
              <w:rPr>
                <w:sz w:val="24"/>
              </w:rPr>
            </w:pPr>
            <w:r>
              <w:rPr>
                <w:sz w:val="24"/>
              </w:rPr>
              <w:t>电子邮箱</w:t>
            </w:r>
          </w:p>
        </w:tc>
        <w:tc>
          <w:tcPr>
            <w:tcW w:w="3338" w:type="dxa"/>
            <w:gridSpan w:val="2"/>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72" w:type="dxa"/>
            <w:gridSpan w:val="2"/>
          </w:tcPr>
          <w:p>
            <w:pPr>
              <w:pStyle w:val="8"/>
              <w:spacing w:before="94"/>
              <w:ind w:left="427"/>
              <w:rPr>
                <w:sz w:val="24"/>
              </w:rPr>
            </w:pPr>
            <w:r>
              <w:rPr>
                <w:sz w:val="24"/>
              </w:rPr>
              <w:t>企业方项目负责人</w:t>
            </w:r>
          </w:p>
        </w:tc>
        <w:tc>
          <w:tcPr>
            <w:tcW w:w="1671" w:type="dxa"/>
          </w:tcPr>
          <w:p>
            <w:pPr>
              <w:pStyle w:val="8"/>
              <w:rPr>
                <w:rFonts w:ascii="Times New Roman"/>
                <w:sz w:val="22"/>
              </w:rPr>
            </w:pPr>
          </w:p>
        </w:tc>
        <w:tc>
          <w:tcPr>
            <w:tcW w:w="1355" w:type="dxa"/>
            <w:gridSpan w:val="2"/>
          </w:tcPr>
          <w:p>
            <w:pPr>
              <w:pStyle w:val="8"/>
              <w:spacing w:before="94"/>
              <w:ind w:left="177"/>
              <w:rPr>
                <w:sz w:val="24"/>
              </w:rPr>
            </w:pPr>
            <w:r>
              <w:rPr>
                <w:sz w:val="24"/>
              </w:rPr>
              <w:t>联系电话</w:t>
            </w:r>
          </w:p>
        </w:tc>
        <w:tc>
          <w:tcPr>
            <w:tcW w:w="3338" w:type="dxa"/>
            <w:gridSpan w:val="2"/>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872" w:type="dxa"/>
            <w:gridSpan w:val="2"/>
          </w:tcPr>
          <w:p>
            <w:pPr>
              <w:pStyle w:val="8"/>
              <w:spacing w:before="94"/>
              <w:ind w:left="1175" w:right="1166"/>
              <w:jc w:val="center"/>
              <w:rPr>
                <w:sz w:val="24"/>
              </w:rPr>
            </w:pPr>
            <w:r>
              <w:rPr>
                <w:sz w:val="24"/>
              </w:rPr>
              <w:t>职务</w:t>
            </w:r>
          </w:p>
        </w:tc>
        <w:tc>
          <w:tcPr>
            <w:tcW w:w="1671" w:type="dxa"/>
          </w:tcPr>
          <w:p>
            <w:pPr>
              <w:pStyle w:val="8"/>
              <w:rPr>
                <w:rFonts w:ascii="Times New Roman"/>
                <w:sz w:val="22"/>
              </w:rPr>
            </w:pPr>
          </w:p>
        </w:tc>
        <w:tc>
          <w:tcPr>
            <w:tcW w:w="1355" w:type="dxa"/>
            <w:gridSpan w:val="2"/>
          </w:tcPr>
          <w:p>
            <w:pPr>
              <w:pStyle w:val="8"/>
              <w:spacing w:before="94"/>
              <w:ind w:left="177"/>
              <w:rPr>
                <w:sz w:val="24"/>
              </w:rPr>
            </w:pPr>
            <w:r>
              <w:rPr>
                <w:sz w:val="24"/>
              </w:rPr>
              <w:t>电子邮箱</w:t>
            </w:r>
          </w:p>
        </w:tc>
        <w:tc>
          <w:tcPr>
            <w:tcW w:w="3338" w:type="dxa"/>
            <w:gridSpan w:val="2"/>
          </w:tcPr>
          <w:p>
            <w:pPr>
              <w:pStyle w:val="8"/>
              <w:rPr>
                <w:rFonts w:ascii="Times New Roman"/>
                <w:sz w:val="22"/>
              </w:rPr>
            </w:pPr>
          </w:p>
        </w:tc>
      </w:tr>
    </w:tbl>
    <w:p>
      <w:pPr>
        <w:pStyle w:val="3"/>
        <w:spacing w:before="7"/>
        <w:rPr>
          <w:rFonts w:ascii="黑体"/>
          <w:sz w:val="14"/>
        </w:rPr>
      </w:pPr>
      <w:r>
        <mc:AlternateContent>
          <mc:Choice Requires="wps">
            <w:drawing>
              <wp:anchor distT="0" distB="0" distL="114300" distR="114300" simplePos="0" relativeHeight="251661312" behindDoc="0" locked="0" layoutInCell="1" allowOverlap="1">
                <wp:simplePos x="0" y="0"/>
                <wp:positionH relativeFrom="page">
                  <wp:posOffset>1042670</wp:posOffset>
                </wp:positionH>
                <wp:positionV relativeFrom="paragraph">
                  <wp:posOffset>150495</wp:posOffset>
                </wp:positionV>
                <wp:extent cx="1829435" cy="0"/>
                <wp:effectExtent l="0" t="4445" r="0" b="5080"/>
                <wp:wrapTopAndBottom/>
                <wp:docPr id="6" name="直线 3"/>
                <wp:cNvGraphicFramePr/>
                <a:graphic xmlns:a="http://schemas.openxmlformats.org/drawingml/2006/main">
                  <a:graphicData uri="http://schemas.microsoft.com/office/word/2010/wordprocessingShape">
                    <wps:wsp>
                      <wps:cNvSpPr/>
                      <wps:spPr>
                        <a:xfrm>
                          <a:off x="0" y="0"/>
                          <a:ext cx="182943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2.1pt;margin-top:11.85pt;height:0pt;width:144.05pt;mso-position-horizontal-relative:page;mso-wrap-distance-bottom:0pt;mso-wrap-distance-top:0pt;z-index:251661312;mso-width-relative:page;mso-height-relative:page;" filled="f" stroked="t" coordsize="21600,21600" o:gfxdata="UEsDBAoAAAAAAIdO4kAAAAAAAAAAAAAAAAAEAAAAZHJzL1BLAwQUAAAACACHTuJAuUUkv9YAAAAJ&#10;AQAADwAAAGRycy9kb3ducmV2LnhtbE2PwU7DMAyG70i8Q2QkbixdNzpUmu4wlQviAIUH8JrQRDRO&#10;1WTr2NNjxIEdf/vT78/V9uQHcTRTdIEULBcZCENd0I56BR/vT3cPIGJC0jgEMgq+TYRtfX1VYanD&#10;TG/m2KZecAnFEhXYlMZSythZ4zEuwmiId59h8pg4Tr3UE85c7geZZ1khPTriCxZHs7Om+2oPXkH7&#10;+jIXz+fz3GxahzElZ5tmp9TtzTJ7BJHMKf3D8KvP6lCz0z4cSEcxcC7WOaMK8tUGBAPr+3wFYv83&#10;kHUlLz+ofwBQSwMEFAAAAAgAh07iQAAQUKLoAQAA2wMAAA4AAABkcnMvZTJvRG9jLnhtbK1TS27b&#10;MBDdF+gdCO5r2Y4bJILlLOKmm6INkPQAY5KSCPAHDm3ZZ+k1uuqmx8k1OqQcp003XkQLasgZvpn3&#10;Zri82VvDdiqi9q7hs8mUM+WEl9p1Df/+ePfhijNM4CQY71TDDwr5zer9u+UQajX3vTdSRUYgDush&#10;NLxPKdRVhaJXFnDig3LkbH20kGgbu0pGGAjdmmo+nV5Wg48yRC8UIp2uRyc/IsZzAH3baqHWXmyt&#10;cmlEjcpAIkrY64B8VaptWyXSt7ZFlZhpODFNZaUkZG/yWq2WUHcRQq/FsQQ4p4RXnCxoR0lPUGtI&#10;wLZR/wdltYgefZsmwttqJFIUIRaz6SttHnoIqnAhqTGcRMe3gxVfd/eRadnwS84cWGr404+fT79+&#10;s4uszRCwppCHcB+POyQzE9230eY/UWD7oufhpKfaJybocHY1v15cfORMPPuql4shYvqsvGXZaLjR&#10;LlOFGnZfMFEyCn0OycfGsaHh17PFguCA5q6lfpNpA9WOrit30Rst77Qx+QbGbnNrIttB7n35MiXC&#10;/ScsJ1kD9mNccY1T0SuQn5xk6RBIFUePgecSrJKcGUVvJ1sECHUCbc6JpNTGUQVZ1VHHbG28PFAP&#10;tiHqriclZqXK7KGel3qP85mH6u99QXp5k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UUkv9YA&#10;AAAJAQAADwAAAAAAAAABACAAAAAiAAAAZHJzL2Rvd25yZXYueG1sUEsBAhQAFAAAAAgAh07iQAAQ&#10;UKLoAQAA2wMAAA4AAAAAAAAAAQAgAAAAJQEAAGRycy9lMm9Eb2MueG1sUEsFBgAAAAAGAAYAWQEA&#10;AH8FAAAAAA==&#10;">
                <v:fill on="f" focussize="0,0"/>
                <v:stroke weight="0.72pt" color="#000000" joinstyle="round"/>
                <v:imagedata o:title=""/>
                <o:lock v:ext="edit" aspectratio="f"/>
                <w10:wrap type="topAndBottom"/>
              </v:line>
            </w:pict>
          </mc:Fallback>
        </mc:AlternateContent>
      </w:r>
    </w:p>
    <w:p>
      <w:pPr>
        <w:spacing w:before="27"/>
        <w:ind w:left="402" w:right="0" w:firstLine="0"/>
        <w:jc w:val="left"/>
        <w:rPr>
          <w:sz w:val="21"/>
        </w:rPr>
      </w:pPr>
      <w:r>
        <w:rPr>
          <w:position w:val="10"/>
          <w:sz w:val="10"/>
        </w:rPr>
        <w:t xml:space="preserve">1  </w:t>
      </w:r>
      <w:r>
        <w:rPr>
          <w:sz w:val="21"/>
        </w:rPr>
        <w:t>举办单位类型是指政府、政府部门、企业、其他，从中选取 1 个填写。</w:t>
      </w:r>
    </w:p>
    <w:p>
      <w:pPr>
        <w:spacing w:before="46" w:line="280" w:lineRule="auto"/>
        <w:ind w:left="623" w:right="420" w:hanging="222"/>
        <w:jc w:val="left"/>
        <w:rPr>
          <w:sz w:val="21"/>
        </w:rPr>
      </w:pPr>
      <w:r>
        <w:rPr>
          <w:position w:val="11"/>
          <w:sz w:val="11"/>
        </w:rPr>
        <w:t xml:space="preserve">2 </w:t>
      </w:r>
      <w:r>
        <w:rPr>
          <w:sz w:val="21"/>
        </w:rPr>
        <w:t>所有制性质是指国有企业、集体企业、有限责任公司、股份有限公司、私营企业、中外合资企业、外商投资企业等，从中选取 1 个填写。</w:t>
      </w:r>
    </w:p>
    <w:p>
      <w:pPr>
        <w:spacing w:after="0" w:line="280" w:lineRule="auto"/>
        <w:jc w:val="left"/>
        <w:rPr>
          <w:sz w:val="21"/>
        </w:rPr>
        <w:sectPr>
          <w:pgSz w:w="11910" w:h="16840"/>
          <w:pgMar w:top="1580" w:right="1180" w:bottom="1980" w:left="1240" w:header="0" w:footer="1788" w:gutter="0"/>
          <w:cols w:space="720" w:num="1"/>
        </w:sectPr>
      </w:pPr>
    </w:p>
    <w:p>
      <w:pPr>
        <w:pStyle w:val="3"/>
        <w:spacing w:before="96"/>
        <w:ind w:left="222"/>
        <w:rPr>
          <w:rFonts w:hint="eastAsia" w:ascii="黑体" w:eastAsia="黑体"/>
        </w:rPr>
      </w:pPr>
      <w:r>
        <w:rPr>
          <w:rFonts w:hint="eastAsia" w:ascii="黑体" w:eastAsia="黑体"/>
        </w:rPr>
        <w:t>二、项目基本情况</w:t>
      </w:r>
    </w:p>
    <w:p>
      <w:pPr>
        <w:pStyle w:val="3"/>
        <w:rPr>
          <w:rFonts w:ascii="黑体"/>
          <w:sz w:val="11"/>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5"/>
        <w:gridCol w:w="1475"/>
        <w:gridCol w:w="1484"/>
        <w:gridCol w:w="1479"/>
        <w:gridCol w:w="1475"/>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901" w:type="dxa"/>
            <w:gridSpan w:val="6"/>
          </w:tcPr>
          <w:p>
            <w:pPr>
              <w:pStyle w:val="8"/>
              <w:spacing w:before="76"/>
              <w:ind w:left="110"/>
              <w:rPr>
                <w:rFonts w:hint="eastAsia" w:ascii="黑体" w:eastAsia="黑体"/>
                <w:sz w:val="28"/>
              </w:rPr>
            </w:pPr>
            <w:r>
              <w:rPr>
                <w:rFonts w:hint="eastAsia" w:ascii="黑体" w:eastAsia="黑体"/>
                <w:w w:val="95"/>
                <w:sz w:val="28"/>
              </w:rPr>
              <w:t>（一）项目双方的基本情况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434" w:type="dxa"/>
            <w:gridSpan w:val="3"/>
          </w:tcPr>
          <w:p>
            <w:pPr>
              <w:pStyle w:val="8"/>
              <w:spacing w:before="76"/>
              <w:ind w:left="1339"/>
              <w:rPr>
                <w:sz w:val="28"/>
              </w:rPr>
            </w:pPr>
            <w:r>
              <w:rPr>
                <w:w w:val="95"/>
                <w:sz w:val="28"/>
              </w:rPr>
              <w:t>学校基本情况</w:t>
            </w:r>
          </w:p>
        </w:tc>
        <w:tc>
          <w:tcPr>
            <w:tcW w:w="4467" w:type="dxa"/>
            <w:gridSpan w:val="3"/>
          </w:tcPr>
          <w:p>
            <w:pPr>
              <w:pStyle w:val="8"/>
              <w:spacing w:before="76"/>
              <w:ind w:left="1352"/>
              <w:rPr>
                <w:sz w:val="28"/>
              </w:rPr>
            </w:pPr>
            <w:r>
              <w:rPr>
                <w:w w:val="95"/>
                <w:sz w:val="28"/>
              </w:rPr>
              <w:t>企业基本情况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4434" w:type="dxa"/>
            <w:gridSpan w:val="3"/>
          </w:tcPr>
          <w:p>
            <w:pPr>
              <w:pStyle w:val="8"/>
              <w:spacing w:line="269" w:lineRule="exact"/>
              <w:ind w:left="110"/>
              <w:rPr>
                <w:rFonts w:hint="eastAsia" w:ascii="楷体_GB2312" w:eastAsia="楷体_GB2312"/>
                <w:sz w:val="24"/>
              </w:rPr>
            </w:pPr>
            <w:r>
              <w:rPr>
                <w:rFonts w:hint="eastAsia" w:ascii="楷体_GB2312" w:eastAsia="楷体_GB2312"/>
                <w:sz w:val="24"/>
              </w:rPr>
              <w:t>（不超过 300 字）</w:t>
            </w:r>
          </w:p>
        </w:tc>
        <w:tc>
          <w:tcPr>
            <w:tcW w:w="4467" w:type="dxa"/>
            <w:gridSpan w:val="3"/>
          </w:tcPr>
          <w:p>
            <w:pPr>
              <w:pStyle w:val="8"/>
              <w:spacing w:line="269" w:lineRule="exact"/>
              <w:ind w:left="108"/>
              <w:rPr>
                <w:rFonts w:hint="eastAsia" w:ascii="楷体_GB2312" w:eastAsia="楷体_GB2312"/>
                <w:sz w:val="24"/>
              </w:rPr>
            </w:pPr>
            <w:r>
              <w:rPr>
                <w:rFonts w:hint="eastAsia" w:ascii="楷体_GB2312" w:eastAsia="楷体_GB2312"/>
                <w:sz w:val="24"/>
              </w:rPr>
              <w:t>（不超过 300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434" w:type="dxa"/>
            <w:gridSpan w:val="3"/>
          </w:tcPr>
          <w:p>
            <w:pPr>
              <w:pStyle w:val="8"/>
              <w:spacing w:line="318" w:lineRule="exact"/>
              <w:ind w:left="1666" w:right="1654"/>
              <w:jc w:val="center"/>
              <w:rPr>
                <w:sz w:val="28"/>
              </w:rPr>
            </w:pPr>
            <w:r>
              <w:rPr>
                <w:w w:val="95"/>
                <w:sz w:val="28"/>
              </w:rPr>
              <w:t>招生数量</w:t>
            </w:r>
          </w:p>
        </w:tc>
        <w:tc>
          <w:tcPr>
            <w:tcW w:w="4467" w:type="dxa"/>
            <w:gridSpan w:val="3"/>
          </w:tcPr>
          <w:p>
            <w:pPr>
              <w:pStyle w:val="8"/>
              <w:spacing w:line="318" w:lineRule="exact"/>
              <w:ind w:left="1809" w:right="1809"/>
              <w:jc w:val="center"/>
              <w:rPr>
                <w:sz w:val="28"/>
              </w:rPr>
            </w:pPr>
            <w:r>
              <w:rPr>
                <w:w w:val="95"/>
                <w:sz w:val="28"/>
              </w:rPr>
              <w:t>营业额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75" w:type="dxa"/>
          </w:tcPr>
          <w:p>
            <w:pPr>
              <w:pStyle w:val="8"/>
              <w:spacing w:line="298" w:lineRule="exact"/>
              <w:ind w:left="331"/>
              <w:rPr>
                <w:sz w:val="24"/>
              </w:rPr>
            </w:pPr>
            <w:r>
              <w:rPr>
                <w:sz w:val="24"/>
              </w:rPr>
              <w:t>2018 年</w:t>
            </w:r>
          </w:p>
        </w:tc>
        <w:tc>
          <w:tcPr>
            <w:tcW w:w="1475" w:type="dxa"/>
          </w:tcPr>
          <w:p>
            <w:pPr>
              <w:pStyle w:val="8"/>
              <w:spacing w:line="298" w:lineRule="exact"/>
              <w:ind w:left="330"/>
              <w:rPr>
                <w:sz w:val="24"/>
              </w:rPr>
            </w:pPr>
            <w:r>
              <w:rPr>
                <w:sz w:val="24"/>
              </w:rPr>
              <w:t>2019 年</w:t>
            </w:r>
          </w:p>
        </w:tc>
        <w:tc>
          <w:tcPr>
            <w:tcW w:w="1484" w:type="dxa"/>
          </w:tcPr>
          <w:p>
            <w:pPr>
              <w:pStyle w:val="8"/>
              <w:spacing w:line="298" w:lineRule="exact"/>
              <w:ind w:left="334"/>
              <w:rPr>
                <w:sz w:val="24"/>
              </w:rPr>
            </w:pPr>
            <w:r>
              <w:rPr>
                <w:sz w:val="24"/>
              </w:rPr>
              <w:t>2020 年</w:t>
            </w:r>
          </w:p>
        </w:tc>
        <w:tc>
          <w:tcPr>
            <w:tcW w:w="1479" w:type="dxa"/>
          </w:tcPr>
          <w:p>
            <w:pPr>
              <w:pStyle w:val="8"/>
              <w:spacing w:line="298" w:lineRule="exact"/>
              <w:ind w:left="329"/>
              <w:rPr>
                <w:sz w:val="24"/>
              </w:rPr>
            </w:pPr>
            <w:r>
              <w:rPr>
                <w:sz w:val="24"/>
              </w:rPr>
              <w:t>2018 年</w:t>
            </w:r>
          </w:p>
        </w:tc>
        <w:tc>
          <w:tcPr>
            <w:tcW w:w="1475" w:type="dxa"/>
          </w:tcPr>
          <w:p>
            <w:pPr>
              <w:pStyle w:val="8"/>
              <w:spacing w:line="298" w:lineRule="exact"/>
              <w:ind w:left="324"/>
              <w:rPr>
                <w:sz w:val="24"/>
              </w:rPr>
            </w:pPr>
            <w:r>
              <w:rPr>
                <w:sz w:val="24"/>
              </w:rPr>
              <w:t>2019 年</w:t>
            </w:r>
          </w:p>
        </w:tc>
        <w:tc>
          <w:tcPr>
            <w:tcW w:w="1513" w:type="dxa"/>
          </w:tcPr>
          <w:p>
            <w:pPr>
              <w:pStyle w:val="8"/>
              <w:spacing w:line="298" w:lineRule="exact"/>
              <w:ind w:left="343"/>
              <w:rPr>
                <w:sz w:val="24"/>
              </w:rPr>
            </w:pPr>
            <w:r>
              <w:rPr>
                <w:sz w:val="24"/>
              </w:rPr>
              <w:t>2020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75" w:type="dxa"/>
          </w:tcPr>
          <w:p>
            <w:pPr>
              <w:pStyle w:val="8"/>
              <w:spacing w:line="293" w:lineRule="exact"/>
              <w:ind w:right="104"/>
              <w:jc w:val="right"/>
              <w:rPr>
                <w:sz w:val="24"/>
              </w:rPr>
            </w:pPr>
            <w:r>
              <w:rPr>
                <w:sz w:val="24"/>
              </w:rPr>
              <w:t>人</w:t>
            </w:r>
          </w:p>
        </w:tc>
        <w:tc>
          <w:tcPr>
            <w:tcW w:w="1475" w:type="dxa"/>
          </w:tcPr>
          <w:p>
            <w:pPr>
              <w:pStyle w:val="8"/>
              <w:spacing w:line="293" w:lineRule="exact"/>
              <w:ind w:right="104"/>
              <w:jc w:val="right"/>
              <w:rPr>
                <w:sz w:val="24"/>
              </w:rPr>
            </w:pPr>
            <w:r>
              <w:rPr>
                <w:sz w:val="24"/>
              </w:rPr>
              <w:t>人</w:t>
            </w:r>
          </w:p>
        </w:tc>
        <w:tc>
          <w:tcPr>
            <w:tcW w:w="1484" w:type="dxa"/>
          </w:tcPr>
          <w:p>
            <w:pPr>
              <w:pStyle w:val="8"/>
              <w:spacing w:line="293" w:lineRule="exact"/>
              <w:ind w:right="109"/>
              <w:jc w:val="right"/>
              <w:rPr>
                <w:sz w:val="24"/>
              </w:rPr>
            </w:pPr>
            <w:r>
              <w:rPr>
                <w:sz w:val="24"/>
              </w:rPr>
              <w:t>人</w:t>
            </w:r>
          </w:p>
        </w:tc>
        <w:tc>
          <w:tcPr>
            <w:tcW w:w="1479" w:type="dxa"/>
          </w:tcPr>
          <w:p>
            <w:pPr>
              <w:pStyle w:val="8"/>
              <w:spacing w:line="293" w:lineRule="exact"/>
              <w:ind w:right="100"/>
              <w:jc w:val="right"/>
              <w:rPr>
                <w:sz w:val="24"/>
              </w:rPr>
            </w:pPr>
            <w:r>
              <w:rPr>
                <w:sz w:val="24"/>
              </w:rPr>
              <w:t>万元</w:t>
            </w:r>
          </w:p>
        </w:tc>
        <w:tc>
          <w:tcPr>
            <w:tcW w:w="1475" w:type="dxa"/>
          </w:tcPr>
          <w:p>
            <w:pPr>
              <w:pStyle w:val="8"/>
              <w:spacing w:line="293" w:lineRule="exact"/>
              <w:ind w:right="101"/>
              <w:jc w:val="right"/>
              <w:rPr>
                <w:sz w:val="24"/>
              </w:rPr>
            </w:pPr>
            <w:r>
              <w:rPr>
                <w:sz w:val="24"/>
              </w:rPr>
              <w:t>万元</w:t>
            </w:r>
          </w:p>
        </w:tc>
        <w:tc>
          <w:tcPr>
            <w:tcW w:w="1513" w:type="dxa"/>
          </w:tcPr>
          <w:p>
            <w:pPr>
              <w:pStyle w:val="8"/>
              <w:spacing w:line="293" w:lineRule="exact"/>
              <w:ind w:right="106"/>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34" w:type="dxa"/>
            <w:gridSpan w:val="3"/>
          </w:tcPr>
          <w:p>
            <w:pPr>
              <w:pStyle w:val="8"/>
              <w:spacing w:line="322" w:lineRule="exact"/>
              <w:ind w:left="461"/>
              <w:rPr>
                <w:sz w:val="28"/>
              </w:rPr>
            </w:pPr>
            <w:r>
              <w:rPr>
                <w:w w:val="95"/>
                <w:sz w:val="28"/>
              </w:rPr>
              <w:t>项目所在专业群在校生人数</w:t>
            </w:r>
          </w:p>
        </w:tc>
        <w:tc>
          <w:tcPr>
            <w:tcW w:w="4467" w:type="dxa"/>
            <w:gridSpan w:val="3"/>
          </w:tcPr>
          <w:p>
            <w:pPr>
              <w:pStyle w:val="8"/>
              <w:spacing w:line="322" w:lineRule="exact"/>
              <w:ind w:left="1809" w:right="1809"/>
              <w:jc w:val="center"/>
              <w:rPr>
                <w:sz w:val="28"/>
              </w:rPr>
            </w:pPr>
            <w:r>
              <w:rPr>
                <w:w w:val="95"/>
                <w:sz w:val="28"/>
              </w:rPr>
              <w:t>纳税额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75" w:type="dxa"/>
          </w:tcPr>
          <w:p>
            <w:pPr>
              <w:pStyle w:val="8"/>
              <w:spacing w:line="298" w:lineRule="exact"/>
              <w:ind w:left="321"/>
              <w:rPr>
                <w:sz w:val="24"/>
              </w:rPr>
            </w:pPr>
            <w:r>
              <w:rPr>
                <w:sz w:val="24"/>
              </w:rPr>
              <w:t>2018 年</w:t>
            </w:r>
          </w:p>
        </w:tc>
        <w:tc>
          <w:tcPr>
            <w:tcW w:w="1475" w:type="dxa"/>
          </w:tcPr>
          <w:p>
            <w:pPr>
              <w:pStyle w:val="8"/>
              <w:spacing w:line="298" w:lineRule="exact"/>
              <w:ind w:left="320"/>
              <w:rPr>
                <w:sz w:val="24"/>
              </w:rPr>
            </w:pPr>
            <w:r>
              <w:rPr>
                <w:sz w:val="24"/>
              </w:rPr>
              <w:t>2019 年</w:t>
            </w:r>
          </w:p>
        </w:tc>
        <w:tc>
          <w:tcPr>
            <w:tcW w:w="1484" w:type="dxa"/>
          </w:tcPr>
          <w:p>
            <w:pPr>
              <w:pStyle w:val="8"/>
              <w:spacing w:line="298" w:lineRule="exact"/>
              <w:ind w:left="329"/>
              <w:rPr>
                <w:sz w:val="24"/>
              </w:rPr>
            </w:pPr>
            <w:r>
              <w:rPr>
                <w:sz w:val="24"/>
              </w:rPr>
              <w:t>2020 年</w:t>
            </w:r>
          </w:p>
        </w:tc>
        <w:tc>
          <w:tcPr>
            <w:tcW w:w="1479" w:type="dxa"/>
          </w:tcPr>
          <w:p>
            <w:pPr>
              <w:pStyle w:val="8"/>
              <w:spacing w:line="298" w:lineRule="exact"/>
              <w:ind w:left="329"/>
              <w:rPr>
                <w:sz w:val="24"/>
              </w:rPr>
            </w:pPr>
            <w:r>
              <w:rPr>
                <w:sz w:val="24"/>
              </w:rPr>
              <w:t>2018 年</w:t>
            </w:r>
          </w:p>
        </w:tc>
        <w:tc>
          <w:tcPr>
            <w:tcW w:w="1475" w:type="dxa"/>
          </w:tcPr>
          <w:p>
            <w:pPr>
              <w:pStyle w:val="8"/>
              <w:spacing w:line="298" w:lineRule="exact"/>
              <w:ind w:left="324"/>
              <w:rPr>
                <w:sz w:val="24"/>
              </w:rPr>
            </w:pPr>
            <w:r>
              <w:rPr>
                <w:sz w:val="24"/>
              </w:rPr>
              <w:t>2019 年</w:t>
            </w:r>
          </w:p>
        </w:tc>
        <w:tc>
          <w:tcPr>
            <w:tcW w:w="1513" w:type="dxa"/>
          </w:tcPr>
          <w:p>
            <w:pPr>
              <w:pStyle w:val="8"/>
              <w:spacing w:line="298" w:lineRule="exact"/>
              <w:ind w:left="343"/>
              <w:rPr>
                <w:sz w:val="24"/>
              </w:rPr>
            </w:pPr>
            <w:r>
              <w:rPr>
                <w:sz w:val="24"/>
              </w:rPr>
              <w:t>2020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75" w:type="dxa"/>
          </w:tcPr>
          <w:p>
            <w:pPr>
              <w:pStyle w:val="8"/>
              <w:spacing w:line="293" w:lineRule="exact"/>
              <w:ind w:right="118"/>
              <w:jc w:val="right"/>
              <w:rPr>
                <w:sz w:val="24"/>
              </w:rPr>
            </w:pPr>
            <w:r>
              <w:rPr>
                <w:sz w:val="24"/>
              </w:rPr>
              <w:t>人</w:t>
            </w:r>
          </w:p>
        </w:tc>
        <w:tc>
          <w:tcPr>
            <w:tcW w:w="1475" w:type="dxa"/>
          </w:tcPr>
          <w:p>
            <w:pPr>
              <w:pStyle w:val="8"/>
              <w:spacing w:line="293" w:lineRule="exact"/>
              <w:ind w:right="114"/>
              <w:jc w:val="right"/>
              <w:rPr>
                <w:sz w:val="24"/>
              </w:rPr>
            </w:pPr>
            <w:r>
              <w:rPr>
                <w:sz w:val="24"/>
              </w:rPr>
              <w:t>人</w:t>
            </w:r>
          </w:p>
        </w:tc>
        <w:tc>
          <w:tcPr>
            <w:tcW w:w="1484" w:type="dxa"/>
          </w:tcPr>
          <w:p>
            <w:pPr>
              <w:pStyle w:val="8"/>
              <w:spacing w:line="293" w:lineRule="exact"/>
              <w:ind w:right="109"/>
              <w:jc w:val="right"/>
              <w:rPr>
                <w:sz w:val="24"/>
              </w:rPr>
            </w:pPr>
            <w:r>
              <w:rPr>
                <w:sz w:val="24"/>
              </w:rPr>
              <w:t>人</w:t>
            </w:r>
          </w:p>
        </w:tc>
        <w:tc>
          <w:tcPr>
            <w:tcW w:w="1479" w:type="dxa"/>
          </w:tcPr>
          <w:p>
            <w:pPr>
              <w:pStyle w:val="8"/>
              <w:spacing w:line="293" w:lineRule="exact"/>
              <w:ind w:right="100"/>
              <w:jc w:val="right"/>
              <w:rPr>
                <w:sz w:val="24"/>
              </w:rPr>
            </w:pPr>
            <w:r>
              <w:rPr>
                <w:sz w:val="24"/>
              </w:rPr>
              <w:t>万元</w:t>
            </w:r>
          </w:p>
        </w:tc>
        <w:tc>
          <w:tcPr>
            <w:tcW w:w="1475" w:type="dxa"/>
          </w:tcPr>
          <w:p>
            <w:pPr>
              <w:pStyle w:val="8"/>
              <w:spacing w:line="293" w:lineRule="exact"/>
              <w:ind w:right="101"/>
              <w:jc w:val="right"/>
              <w:rPr>
                <w:sz w:val="24"/>
              </w:rPr>
            </w:pPr>
            <w:r>
              <w:rPr>
                <w:sz w:val="24"/>
              </w:rPr>
              <w:t>万元</w:t>
            </w:r>
          </w:p>
        </w:tc>
        <w:tc>
          <w:tcPr>
            <w:tcW w:w="1513" w:type="dxa"/>
          </w:tcPr>
          <w:p>
            <w:pPr>
              <w:pStyle w:val="8"/>
              <w:spacing w:line="293" w:lineRule="exact"/>
              <w:ind w:right="106"/>
              <w:jc w:val="right"/>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901" w:type="dxa"/>
            <w:gridSpan w:val="6"/>
          </w:tcPr>
          <w:p>
            <w:pPr>
              <w:pStyle w:val="8"/>
              <w:spacing w:before="76"/>
              <w:ind w:left="110"/>
              <w:rPr>
                <w:rFonts w:hint="eastAsia" w:ascii="黑体" w:eastAsia="黑体"/>
                <w:sz w:val="28"/>
              </w:rPr>
            </w:pPr>
            <w:r>
              <w:rPr>
                <w:rFonts w:hint="eastAsia" w:ascii="黑体" w:eastAsia="黑体"/>
                <w:w w:val="95"/>
                <w:sz w:val="28"/>
              </w:rPr>
              <w:t>（二）项目实施背景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9" w:hRule="atLeast"/>
        </w:trPr>
        <w:tc>
          <w:tcPr>
            <w:tcW w:w="8901" w:type="dxa"/>
            <w:gridSpan w:val="6"/>
          </w:tcPr>
          <w:p>
            <w:pPr>
              <w:pStyle w:val="8"/>
              <w:spacing w:line="269" w:lineRule="exact"/>
              <w:ind w:left="110"/>
              <w:rPr>
                <w:rFonts w:hint="eastAsia" w:ascii="楷体_GB2312" w:eastAsia="楷体_GB2312"/>
                <w:sz w:val="24"/>
              </w:rPr>
            </w:pPr>
            <w:r>
              <w:rPr>
                <w:rFonts w:hint="eastAsia" w:ascii="楷体_GB2312" w:eastAsia="楷体_GB2312"/>
                <w:sz w:val="24"/>
              </w:rPr>
              <w:t>（不超过 500 字）</w:t>
            </w:r>
          </w:p>
        </w:tc>
      </w:tr>
    </w:tbl>
    <w:p>
      <w:pPr>
        <w:spacing w:after="0" w:line="269" w:lineRule="exact"/>
        <w:rPr>
          <w:rFonts w:hint="eastAsia" w:ascii="楷体_GB2312" w:eastAsia="楷体_GB2312"/>
          <w:sz w:val="24"/>
        </w:rPr>
        <w:sectPr>
          <w:pgSz w:w="11910" w:h="16840"/>
          <w:pgMar w:top="1580" w:right="1360" w:bottom="1980" w:left="1420" w:header="0" w:footer="1788" w:gutter="0"/>
          <w:cols w:space="720" w:num="1"/>
        </w:sectPr>
      </w:pPr>
    </w:p>
    <w:p>
      <w:pPr>
        <w:pStyle w:val="3"/>
        <w:spacing w:before="9"/>
        <w:rPr>
          <w:rFonts w:ascii="Times New Roman"/>
          <w:sz w:val="3"/>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2"/>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899" w:type="dxa"/>
            <w:gridSpan w:val="2"/>
          </w:tcPr>
          <w:p>
            <w:pPr>
              <w:pStyle w:val="8"/>
              <w:spacing w:before="61"/>
              <w:ind w:left="110"/>
              <w:rPr>
                <w:rFonts w:hint="eastAsia" w:ascii="黑体" w:eastAsia="黑体"/>
                <w:sz w:val="28"/>
              </w:rPr>
            </w:pPr>
            <w:r>
              <w:rPr>
                <w:rFonts w:hint="eastAsia" w:ascii="黑体" w:eastAsia="黑体"/>
                <w:w w:val="95"/>
                <w:sz w:val="28"/>
              </w:rPr>
              <w:t>（三）项目实施内容与过程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8" w:hRule="atLeast"/>
        </w:trPr>
        <w:tc>
          <w:tcPr>
            <w:tcW w:w="8899" w:type="dxa"/>
            <w:gridSpan w:val="2"/>
          </w:tcPr>
          <w:p>
            <w:pPr>
              <w:pStyle w:val="8"/>
              <w:spacing w:line="268" w:lineRule="exact"/>
              <w:ind w:left="110"/>
              <w:rPr>
                <w:rFonts w:hint="eastAsia" w:ascii="楷体_GB2312" w:eastAsia="楷体_GB2312"/>
                <w:sz w:val="24"/>
              </w:rPr>
            </w:pPr>
            <w:r>
              <w:rPr>
                <w:rFonts w:hint="eastAsia" w:ascii="楷体_GB2312" w:eastAsia="楷体_GB2312"/>
                <w:sz w:val="24"/>
              </w:rPr>
              <w:t>（综述项目实施的起始时间、具体模式、内容与过程，不超过 1200 字。佐证材</w:t>
            </w:r>
          </w:p>
          <w:p>
            <w:pPr>
              <w:pStyle w:val="8"/>
              <w:spacing w:line="313" w:lineRule="exact"/>
              <w:ind w:left="110"/>
              <w:rPr>
                <w:rFonts w:hint="eastAsia" w:ascii="楷体_GB2312" w:eastAsia="楷体_GB2312"/>
                <w:sz w:val="24"/>
              </w:rPr>
            </w:pPr>
            <w:r>
              <w:rPr>
                <w:rFonts w:hint="eastAsia" w:ascii="楷体_GB2312" w:eastAsia="楷体_GB2312"/>
                <w:sz w:val="24"/>
              </w:rPr>
              <w:t>料提供项目协议等）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392" w:type="dxa"/>
          </w:tcPr>
          <w:p>
            <w:pPr>
              <w:pStyle w:val="8"/>
              <w:spacing w:before="80"/>
              <w:ind w:left="2448" w:right="2453"/>
              <w:jc w:val="center"/>
              <w:rPr>
                <w:sz w:val="24"/>
              </w:rPr>
            </w:pPr>
            <w:r>
              <w:rPr>
                <w:sz w:val="24"/>
              </w:rPr>
              <w:t>佐证材料页码</w:t>
            </w:r>
          </w:p>
        </w:tc>
        <w:tc>
          <w:tcPr>
            <w:tcW w:w="2507"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899" w:type="dxa"/>
            <w:gridSpan w:val="2"/>
          </w:tcPr>
          <w:p>
            <w:pPr>
              <w:pStyle w:val="8"/>
              <w:spacing w:before="66"/>
              <w:ind w:left="110"/>
              <w:rPr>
                <w:rFonts w:hint="eastAsia" w:ascii="黑体" w:eastAsia="黑体"/>
                <w:sz w:val="28"/>
              </w:rPr>
            </w:pPr>
            <w:r>
              <w:rPr>
                <w:rFonts w:hint="eastAsia" w:ascii="黑体" w:eastAsia="黑体"/>
                <w:w w:val="95"/>
                <w:sz w:val="28"/>
              </w:rPr>
              <w:t>（四）项目实施保障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8899" w:type="dxa"/>
            <w:gridSpan w:val="2"/>
          </w:tcPr>
          <w:p>
            <w:pPr>
              <w:pStyle w:val="8"/>
              <w:spacing w:line="268" w:lineRule="exact"/>
              <w:ind w:left="110"/>
              <w:rPr>
                <w:rFonts w:hint="eastAsia" w:ascii="楷体_GB2312" w:eastAsia="楷体_GB2312"/>
                <w:sz w:val="24"/>
              </w:rPr>
            </w:pPr>
            <w:r>
              <w:rPr>
                <w:rFonts w:hint="eastAsia" w:ascii="楷体_GB2312" w:eastAsia="楷体_GB2312"/>
                <w:sz w:val="24"/>
              </w:rPr>
              <w:t>（包括项目推进机制、实施管理、投入机制、环境营造等，不超过 600 字。佐</w:t>
            </w:r>
          </w:p>
          <w:p>
            <w:pPr>
              <w:pStyle w:val="8"/>
              <w:spacing w:line="313" w:lineRule="exact"/>
              <w:ind w:left="110"/>
              <w:rPr>
                <w:rFonts w:hint="eastAsia" w:ascii="楷体_GB2312" w:eastAsia="楷体_GB2312"/>
                <w:sz w:val="24"/>
              </w:rPr>
            </w:pPr>
            <w:r>
              <w:rPr>
                <w:rFonts w:hint="eastAsia" w:ascii="楷体_GB2312" w:eastAsia="楷体_GB2312"/>
                <w:sz w:val="24"/>
              </w:rPr>
              <w:t>证材料提供相关规章制度、管理办法等）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392" w:type="dxa"/>
          </w:tcPr>
          <w:p>
            <w:pPr>
              <w:pStyle w:val="8"/>
              <w:spacing w:before="79"/>
              <w:ind w:left="2448" w:right="2453"/>
              <w:jc w:val="center"/>
              <w:rPr>
                <w:rFonts w:hint="eastAsia" w:ascii="宋体" w:eastAsia="宋体"/>
                <w:sz w:val="24"/>
              </w:rPr>
            </w:pPr>
            <w:r>
              <w:rPr>
                <w:rFonts w:hint="eastAsia" w:ascii="宋体" w:eastAsia="宋体"/>
                <w:sz w:val="24"/>
              </w:rPr>
              <w:t>佐证材料页码</w:t>
            </w:r>
          </w:p>
        </w:tc>
        <w:tc>
          <w:tcPr>
            <w:tcW w:w="2507"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899" w:type="dxa"/>
            <w:gridSpan w:val="2"/>
          </w:tcPr>
          <w:p>
            <w:pPr>
              <w:pStyle w:val="8"/>
              <w:spacing w:before="37"/>
              <w:ind w:left="110"/>
              <w:rPr>
                <w:rFonts w:hint="eastAsia" w:ascii="黑体" w:eastAsia="黑体"/>
                <w:sz w:val="28"/>
              </w:rPr>
            </w:pPr>
            <w:r>
              <w:rPr>
                <w:rFonts w:hint="eastAsia" w:ascii="黑体" w:eastAsia="黑体"/>
                <w:w w:val="95"/>
                <w:sz w:val="28"/>
              </w:rPr>
              <w:t>（五）项目特色与创新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6" w:hRule="atLeast"/>
        </w:trPr>
        <w:tc>
          <w:tcPr>
            <w:tcW w:w="8899" w:type="dxa"/>
            <w:gridSpan w:val="2"/>
          </w:tcPr>
          <w:p>
            <w:pPr>
              <w:pStyle w:val="8"/>
              <w:spacing w:line="268" w:lineRule="exact"/>
              <w:ind w:left="110"/>
              <w:rPr>
                <w:rFonts w:hint="eastAsia" w:ascii="楷体_GB2312" w:eastAsia="楷体_GB2312"/>
                <w:sz w:val="24"/>
              </w:rPr>
            </w:pPr>
            <w:r>
              <w:rPr>
                <w:rFonts w:hint="eastAsia" w:ascii="楷体_GB2312" w:eastAsia="楷体_GB2312"/>
                <w:sz w:val="24"/>
              </w:rPr>
              <w:t>（包括项目在合作模式、合作方法、合作内容等方面的创新、特色及成果，不</w:t>
            </w:r>
          </w:p>
          <w:p>
            <w:pPr>
              <w:pStyle w:val="8"/>
              <w:spacing w:line="313" w:lineRule="exact"/>
              <w:ind w:left="110"/>
              <w:rPr>
                <w:rFonts w:hint="eastAsia" w:ascii="楷体_GB2312" w:eastAsia="楷体_GB2312"/>
                <w:sz w:val="24"/>
              </w:rPr>
            </w:pPr>
            <w:r>
              <w:rPr>
                <w:rFonts w:hint="eastAsia" w:ascii="楷体_GB2312" w:eastAsia="楷体_GB2312"/>
                <w:sz w:val="24"/>
              </w:rPr>
              <w:t>超过 500 字。佐证材料提供相关报道、表彰等）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92" w:type="dxa"/>
          </w:tcPr>
          <w:p>
            <w:pPr>
              <w:pStyle w:val="8"/>
              <w:spacing w:before="98"/>
              <w:ind w:left="2448" w:right="2453"/>
              <w:jc w:val="center"/>
              <w:rPr>
                <w:sz w:val="24"/>
              </w:rPr>
            </w:pPr>
            <w:r>
              <w:rPr>
                <w:sz w:val="24"/>
              </w:rPr>
              <w:t>佐证材料页码</w:t>
            </w:r>
          </w:p>
        </w:tc>
        <w:tc>
          <w:tcPr>
            <w:tcW w:w="2507" w:type="dxa"/>
          </w:tcPr>
          <w:p>
            <w:pPr>
              <w:pStyle w:val="8"/>
              <w:rPr>
                <w:rFonts w:ascii="Times New Roman"/>
                <w:sz w:val="24"/>
              </w:rPr>
            </w:pPr>
          </w:p>
        </w:tc>
      </w:tr>
    </w:tbl>
    <w:p>
      <w:pPr>
        <w:spacing w:after="0"/>
        <w:rPr>
          <w:rFonts w:ascii="Times New Roman"/>
          <w:sz w:val="24"/>
        </w:rPr>
        <w:sectPr>
          <w:pgSz w:w="11910" w:h="16840"/>
          <w:pgMar w:top="1580" w:right="1360" w:bottom="1900" w:left="1420" w:header="0" w:footer="1788" w:gutter="0"/>
          <w:cols w:space="720" w:num="1"/>
        </w:sectPr>
      </w:pPr>
    </w:p>
    <w:p>
      <w:pPr>
        <w:pStyle w:val="3"/>
        <w:spacing w:before="9"/>
        <w:rPr>
          <w:rFonts w:ascii="Times New Roman"/>
          <w:sz w:val="3"/>
        </w:rPr>
      </w:pPr>
    </w:p>
    <w:tbl>
      <w:tblPr>
        <w:tblStyle w:val="4"/>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98" w:type="dxa"/>
          </w:tcPr>
          <w:p>
            <w:pPr>
              <w:pStyle w:val="8"/>
              <w:spacing w:before="71"/>
              <w:ind w:left="110"/>
              <w:rPr>
                <w:rFonts w:hint="eastAsia" w:ascii="黑体" w:eastAsia="黑体"/>
                <w:sz w:val="28"/>
              </w:rPr>
            </w:pPr>
            <w:r>
              <w:rPr>
                <w:rFonts w:hint="eastAsia" w:ascii="黑体" w:eastAsia="黑体"/>
                <w:w w:val="95"/>
                <w:sz w:val="28"/>
              </w:rPr>
              <w:t>（六）项目实施成效与不足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3" w:hRule="atLeast"/>
        </w:trPr>
        <w:tc>
          <w:tcPr>
            <w:tcW w:w="8898" w:type="dxa"/>
          </w:tcPr>
          <w:p>
            <w:pPr>
              <w:pStyle w:val="8"/>
              <w:spacing w:line="268" w:lineRule="exact"/>
              <w:ind w:left="110"/>
              <w:rPr>
                <w:rFonts w:hint="eastAsia" w:ascii="楷体_GB2312" w:eastAsia="楷体_GB2312"/>
                <w:sz w:val="24"/>
              </w:rPr>
            </w:pPr>
            <w:r>
              <w:rPr>
                <w:rFonts w:hint="eastAsia" w:ascii="楷体_GB2312" w:eastAsia="楷体_GB2312"/>
                <w:sz w:val="24"/>
              </w:rPr>
              <w:t>（包括项目对区域经济发展特别是相关产业发展的支撑和服务情况，存在的主</w:t>
            </w:r>
          </w:p>
          <w:p>
            <w:pPr>
              <w:pStyle w:val="8"/>
              <w:spacing w:line="313" w:lineRule="exact"/>
              <w:ind w:left="110"/>
              <w:rPr>
                <w:rFonts w:hint="eastAsia" w:ascii="楷体_GB2312" w:eastAsia="楷体_GB2312"/>
                <w:sz w:val="24"/>
              </w:rPr>
            </w:pPr>
            <w:r>
              <w:rPr>
                <w:rFonts w:hint="eastAsia" w:ascii="楷体_GB2312" w:eastAsia="楷体_GB2312"/>
                <w:sz w:val="24"/>
              </w:rPr>
              <w:t>要问题以及改进计划，不超过 600 字）</w:t>
            </w:r>
          </w:p>
        </w:tc>
      </w:tr>
    </w:tbl>
    <w:p>
      <w:pPr>
        <w:pStyle w:val="3"/>
        <w:spacing w:before="53"/>
        <w:ind w:left="222"/>
        <w:rPr>
          <w:rFonts w:hint="eastAsia" w:ascii="黑体" w:eastAsia="黑体"/>
        </w:rPr>
      </w:pPr>
      <w:r>
        <w:rPr>
          <w:rFonts w:hint="eastAsia" w:ascii="黑体" w:eastAsia="黑体"/>
        </w:rPr>
        <w:t>三、项目申报条件</w:t>
      </w:r>
    </w:p>
    <w:p>
      <w:pPr>
        <w:pStyle w:val="3"/>
        <w:spacing w:before="1"/>
        <w:rPr>
          <w:rFonts w:ascii="黑体"/>
          <w:sz w:val="11"/>
        </w:rPr>
      </w:pPr>
    </w:p>
    <w:tbl>
      <w:tblPr>
        <w:tblStyle w:val="4"/>
        <w:tblW w:w="0" w:type="auto"/>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6151"/>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049" w:type="dxa"/>
            <w:gridSpan w:val="2"/>
          </w:tcPr>
          <w:p>
            <w:pPr>
              <w:pStyle w:val="8"/>
              <w:tabs>
                <w:tab w:val="left" w:pos="509"/>
              </w:tabs>
              <w:spacing w:before="113"/>
              <w:ind w:left="5"/>
              <w:jc w:val="center"/>
              <w:rPr>
                <w:sz w:val="24"/>
              </w:rPr>
            </w:pPr>
            <w:r>
              <w:rPr>
                <w:sz w:val="24"/>
              </w:rPr>
              <w:t>条</w:t>
            </w:r>
            <w:r>
              <w:rPr>
                <w:sz w:val="24"/>
              </w:rPr>
              <w:tab/>
            </w:r>
            <w:r>
              <w:rPr>
                <w:sz w:val="24"/>
              </w:rPr>
              <w:t>件</w:t>
            </w:r>
          </w:p>
        </w:tc>
        <w:tc>
          <w:tcPr>
            <w:tcW w:w="1686" w:type="dxa"/>
          </w:tcPr>
          <w:p>
            <w:pPr>
              <w:pStyle w:val="8"/>
              <w:spacing w:before="113"/>
              <w:ind w:left="86"/>
              <w:rPr>
                <w:sz w:val="24"/>
              </w:rPr>
            </w:pPr>
            <w:r>
              <w:rPr>
                <w:sz w:val="24"/>
              </w:rPr>
              <w:t>佐证材料页码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98" w:type="dxa"/>
            <w:vMerge w:val="restart"/>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spacing w:before="182" w:line="259" w:lineRule="auto"/>
              <w:ind w:left="201" w:right="70" w:hanging="131"/>
              <w:rPr>
                <w:sz w:val="24"/>
              </w:rPr>
            </w:pPr>
            <w:r>
              <w:rPr>
                <w:sz w:val="24"/>
              </w:rPr>
              <w:t>（一） 专业共建</w:t>
            </w:r>
          </w:p>
        </w:tc>
        <w:tc>
          <w:tcPr>
            <w:tcW w:w="6151" w:type="dxa"/>
          </w:tcPr>
          <w:p>
            <w:pPr>
              <w:pStyle w:val="8"/>
              <w:spacing w:before="84"/>
              <w:ind w:left="28"/>
              <w:rPr>
                <w:sz w:val="24"/>
              </w:rPr>
            </w:pPr>
            <w:r>
              <w:rPr>
                <w:sz w:val="24"/>
              </w:rPr>
              <w:t>基本情况描述</w:t>
            </w:r>
            <w:r>
              <w:rPr>
                <w:position w:val="12"/>
                <w:sz w:val="12"/>
              </w:rPr>
              <w:t>3</w:t>
            </w:r>
            <w:r>
              <w:rPr>
                <w:sz w:val="24"/>
              </w:rPr>
              <w:t>：</w:t>
            </w:r>
          </w:p>
        </w:tc>
        <w:tc>
          <w:tcPr>
            <w:tcW w:w="168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continue"/>
            <w:tcBorders>
              <w:top w:val="nil"/>
            </w:tcBorders>
          </w:tcPr>
          <w:p>
            <w:pPr>
              <w:rPr>
                <w:sz w:val="2"/>
                <w:szCs w:val="2"/>
              </w:rPr>
            </w:pPr>
          </w:p>
        </w:tc>
        <w:tc>
          <w:tcPr>
            <w:tcW w:w="6151" w:type="dxa"/>
          </w:tcPr>
          <w:p>
            <w:pPr>
              <w:pStyle w:val="8"/>
              <w:spacing w:before="118"/>
              <w:ind w:left="28"/>
              <w:rPr>
                <w:sz w:val="24"/>
              </w:rPr>
            </w:pPr>
            <w:r>
              <w:rPr>
                <w:sz w:val="24"/>
              </w:rPr>
              <w:t>1.双方共同制定专业人才培养方案。</w:t>
            </w:r>
          </w:p>
        </w:tc>
        <w:tc>
          <w:tcPr>
            <w:tcW w:w="168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continue"/>
            <w:tcBorders>
              <w:top w:val="nil"/>
            </w:tcBorders>
          </w:tcPr>
          <w:p>
            <w:pPr>
              <w:rPr>
                <w:sz w:val="2"/>
                <w:szCs w:val="2"/>
              </w:rPr>
            </w:pPr>
          </w:p>
        </w:tc>
        <w:tc>
          <w:tcPr>
            <w:tcW w:w="6151" w:type="dxa"/>
          </w:tcPr>
          <w:p>
            <w:pPr>
              <w:pStyle w:val="8"/>
              <w:spacing w:before="113"/>
              <w:ind w:left="28"/>
              <w:rPr>
                <w:sz w:val="24"/>
              </w:rPr>
            </w:pPr>
            <w:r>
              <w:rPr>
                <w:sz w:val="24"/>
              </w:rPr>
              <w:t>2.企业方及时提供行业人才需求预测信息。</w:t>
            </w:r>
          </w:p>
        </w:tc>
        <w:tc>
          <w:tcPr>
            <w:tcW w:w="168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98" w:type="dxa"/>
            <w:vMerge w:val="continue"/>
            <w:tcBorders>
              <w:top w:val="nil"/>
            </w:tcBorders>
          </w:tcPr>
          <w:p>
            <w:pPr>
              <w:rPr>
                <w:sz w:val="2"/>
                <w:szCs w:val="2"/>
              </w:rPr>
            </w:pPr>
          </w:p>
        </w:tc>
        <w:tc>
          <w:tcPr>
            <w:tcW w:w="6151" w:type="dxa"/>
          </w:tcPr>
          <w:p>
            <w:pPr>
              <w:pStyle w:val="8"/>
              <w:spacing w:before="113"/>
              <w:ind w:left="28"/>
              <w:rPr>
                <w:sz w:val="24"/>
              </w:rPr>
            </w:pPr>
            <w:r>
              <w:rPr>
                <w:sz w:val="24"/>
              </w:rPr>
              <w:t>3.企业生产新知识、新技术、新工艺融入教学。</w:t>
            </w:r>
          </w:p>
        </w:tc>
        <w:tc>
          <w:tcPr>
            <w:tcW w:w="168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8" w:type="dxa"/>
            <w:vMerge w:val="continue"/>
            <w:tcBorders>
              <w:top w:val="nil"/>
            </w:tcBorders>
          </w:tcPr>
          <w:p>
            <w:pPr>
              <w:rPr>
                <w:sz w:val="2"/>
                <w:szCs w:val="2"/>
              </w:rPr>
            </w:pPr>
          </w:p>
        </w:tc>
        <w:tc>
          <w:tcPr>
            <w:tcW w:w="6151" w:type="dxa"/>
          </w:tcPr>
          <w:p>
            <w:pPr>
              <w:pStyle w:val="8"/>
              <w:spacing w:before="113"/>
              <w:ind w:left="28"/>
              <w:rPr>
                <w:sz w:val="24"/>
              </w:rPr>
            </w:pPr>
            <w:r>
              <w:rPr>
                <w:sz w:val="24"/>
              </w:rPr>
              <w:t>4.省级以上现代学徒制试点。</w:t>
            </w:r>
          </w:p>
        </w:tc>
        <w:tc>
          <w:tcPr>
            <w:tcW w:w="168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98" w:type="dxa"/>
            <w:vMerge w:val="continue"/>
            <w:tcBorders>
              <w:top w:val="nil"/>
            </w:tcBorders>
          </w:tcPr>
          <w:p>
            <w:pPr>
              <w:rPr>
                <w:sz w:val="2"/>
                <w:szCs w:val="2"/>
              </w:rPr>
            </w:pPr>
          </w:p>
        </w:tc>
        <w:tc>
          <w:tcPr>
            <w:tcW w:w="6151" w:type="dxa"/>
          </w:tcPr>
          <w:p>
            <w:pPr>
              <w:pStyle w:val="8"/>
              <w:spacing w:before="127" w:line="261" w:lineRule="auto"/>
              <w:ind w:left="283" w:right="38" w:hanging="255"/>
              <w:rPr>
                <w:sz w:val="24"/>
              </w:rPr>
            </w:pPr>
            <w:r>
              <w:rPr>
                <w:sz w:val="24"/>
              </w:rPr>
              <w:t>5.双方共建省级及以上协同创新中心，或工程技术研究中心或工程研究中心等。</w:t>
            </w:r>
          </w:p>
        </w:tc>
        <w:tc>
          <w:tcPr>
            <w:tcW w:w="1686" w:type="dxa"/>
          </w:tcPr>
          <w:p>
            <w:pPr>
              <w:pStyle w:val="8"/>
              <w:rPr>
                <w:rFonts w:ascii="Times New Roman"/>
                <w:sz w:val="24"/>
              </w:rPr>
            </w:pPr>
          </w:p>
        </w:tc>
      </w:tr>
    </w:tbl>
    <w:p>
      <w:pPr>
        <w:pStyle w:val="3"/>
        <w:rPr>
          <w:rFonts w:ascii="黑体"/>
          <w:sz w:val="20"/>
        </w:rPr>
      </w:pPr>
    </w:p>
    <w:p>
      <w:pPr>
        <w:pStyle w:val="3"/>
        <w:rPr>
          <w:rFonts w:ascii="黑体"/>
          <w:sz w:val="20"/>
        </w:rPr>
      </w:pPr>
    </w:p>
    <w:p>
      <w:pPr>
        <w:pStyle w:val="3"/>
        <w:spacing w:before="12"/>
        <w:rPr>
          <w:rFonts w:ascii="黑体"/>
          <w:sz w:val="11"/>
        </w:rPr>
      </w:pPr>
      <w:r>
        <mc:AlternateContent>
          <mc:Choice Requires="wps">
            <w:drawing>
              <wp:anchor distT="0" distB="0" distL="114300" distR="114300" simplePos="0" relativeHeight="251661312" behindDoc="0" locked="0" layoutInCell="1" allowOverlap="1">
                <wp:simplePos x="0" y="0"/>
                <wp:positionH relativeFrom="page">
                  <wp:posOffset>1042670</wp:posOffset>
                </wp:positionH>
                <wp:positionV relativeFrom="paragraph">
                  <wp:posOffset>128905</wp:posOffset>
                </wp:positionV>
                <wp:extent cx="1829435" cy="0"/>
                <wp:effectExtent l="0" t="4445" r="0" b="5080"/>
                <wp:wrapTopAndBottom/>
                <wp:docPr id="7" name="直线 4"/>
                <wp:cNvGraphicFramePr/>
                <a:graphic xmlns:a="http://schemas.openxmlformats.org/drawingml/2006/main">
                  <a:graphicData uri="http://schemas.microsoft.com/office/word/2010/wordprocessingShape">
                    <wps:wsp>
                      <wps:cNvSpPr/>
                      <wps:spPr>
                        <a:xfrm>
                          <a:off x="0" y="0"/>
                          <a:ext cx="182943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2.1pt;margin-top:10.15pt;height:0pt;width:144.05pt;mso-position-horizontal-relative:page;mso-wrap-distance-bottom:0pt;mso-wrap-distance-top:0pt;z-index:251661312;mso-width-relative:page;mso-height-relative:page;" filled="f" stroked="t" coordsize="21600,21600" o:gfxdata="UEsDBAoAAAAAAIdO4kAAAAAAAAAAAAAAAAAEAAAAZHJzL1BLAwQUAAAACACHTuJAZmLUm9YAAAAJ&#10;AQAADwAAAGRycy9kb3ducmV2LnhtbE2PwU7DMBBE70j8g7VI3KjTUAJK4/RQhQviAIEP2MZubBGv&#10;o9htSr+eRRzobWd3NPum2pz8II5mii6QguUiA2GoC9pRr+Dz4/nuCURMSBqHQEbBt4mwqa+vKix1&#10;mOndHNvUCw6hWKICm9JYShk7azzGRRgN8W0fJo+J5dRLPeHM4X6QeZYV0qMj/mBxNFtruq/24BW0&#10;b69z8XI+z81j6zCm5GzTbJW6vVlmaxDJnNK/GX7xGR1qZtqFA+koBtbFKmergjy7B8GG1UPOw+5v&#10;IetKXjaofwBQSwMEFAAAAAgAh07iQA1OsYvoAQAA2wMAAA4AAABkcnMvZTJvRG9jLnhtbK1TS5LT&#10;MBDdU8UdVNoTxyHAjCvOLAjDhoKpGjhAR5JtVelXaiVOzsI1WLHhOHMNWnImA8MmC7yQW+rW636v&#10;W6ubgzVsryJq71pez+acKSe81K5v+bevt6+uOMMEToLxTrX8qJDfrF++WI2hUQs/eCNVZATisBlD&#10;y4eUQlNVKAZlAWc+KEfOzkcLibaxr2SEkdCtqRbz+dtq9FGG6IVCpNPN5OQnxHgJoO86LdTGi51V&#10;Lk2oURlIRAkHHZCvS7Vdp0T60nWoEjMtJ6aprJSE7G1eq/UKmj5CGLQ4lQCXlPCMkwXtKOkZagMJ&#10;2C7qf6CsFtGj79JMeFtNRIoixKKeP9PmfoCgCheSGsNZdPx/sOLz/i4yLVv+jjMHlhr+8P3Hw89f&#10;bJm1GQM2FHIf7uJph2Rmoocu2vwnCuxQ9Dye9VSHxAQd1leL6+XrN5yJR1/1dDFETB+VtywbLTfa&#10;ZarQwP4TJkpGoY8h+dg4Nrb8ul4uCQ5o7jrqN5k2UO3o+nIXvdHyVhuTb2Dst+9NZHvIvS9fpkS4&#10;f4XlJBvAYYorrmkqBgXyg5MsHQOp4ugx8FyCVZIzo+jtZIsAoUmgzSWRlNo4qiCrOumYra2XR+rB&#10;LkTdD6REXarMHup5qfc0n3mo/twXpKc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mLUm9YA&#10;AAAJAQAADwAAAAAAAAABACAAAAAiAAAAZHJzL2Rvd25yZXYueG1sUEsBAhQAFAAAAAgAh07iQA1O&#10;sYvoAQAA2wMAAA4AAAAAAAAAAQAgAAAAJQEAAGRycy9lMm9Eb2MueG1sUEsFBgAAAAAGAAYAWQEA&#10;AH8FAAAAAA==&#10;">
                <v:fill on="f" focussize="0,0"/>
                <v:stroke weight="0.72pt" color="#000000" joinstyle="round"/>
                <v:imagedata o:title=""/>
                <o:lock v:ext="edit" aspectratio="f"/>
                <w10:wrap type="topAndBottom"/>
              </v:line>
            </w:pict>
          </mc:Fallback>
        </mc:AlternateContent>
      </w:r>
    </w:p>
    <w:p>
      <w:pPr>
        <w:spacing w:before="32"/>
        <w:ind w:left="222" w:right="0" w:firstLine="0"/>
        <w:jc w:val="left"/>
        <w:rPr>
          <w:sz w:val="21"/>
        </w:rPr>
      </w:pPr>
      <w:r>
        <w:rPr>
          <w:position w:val="10"/>
          <w:sz w:val="10"/>
        </w:rPr>
        <w:t xml:space="preserve">3   </w:t>
      </w:r>
      <w:r>
        <w:rPr>
          <w:sz w:val="21"/>
        </w:rPr>
        <w:t>根据学校实际情况进行描述，如没有相关情况则填写“无”，下同。</w:t>
      </w:r>
    </w:p>
    <w:p>
      <w:pPr>
        <w:spacing w:after="0"/>
        <w:jc w:val="left"/>
        <w:rPr>
          <w:sz w:val="21"/>
        </w:rPr>
        <w:sectPr>
          <w:pgSz w:w="11910" w:h="16840"/>
          <w:pgMar w:top="1580" w:right="1360" w:bottom="1980" w:left="1420" w:header="0" w:footer="1788" w:gutter="0"/>
          <w:cols w:space="720" w:num="1"/>
        </w:sectPr>
      </w:pPr>
    </w:p>
    <w:p>
      <w:pPr>
        <w:pStyle w:val="3"/>
        <w:spacing w:before="9"/>
        <w:rPr>
          <w:rFonts w:ascii="Times New Roman"/>
          <w:sz w:val="3"/>
        </w:rPr>
      </w:pPr>
      <w:r>
        <w:drawing>
          <wp:anchor distT="0" distB="0" distL="0" distR="0" simplePos="0" relativeHeight="251662336" behindDoc="1" locked="0" layoutInCell="1" allowOverlap="1">
            <wp:simplePos x="0" y="0"/>
            <wp:positionH relativeFrom="page">
              <wp:posOffset>4058285</wp:posOffset>
            </wp:positionH>
            <wp:positionV relativeFrom="page">
              <wp:posOffset>1763395</wp:posOffset>
            </wp:positionV>
            <wp:extent cx="66040" cy="1162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66008" cy="116300"/>
                    </a:xfrm>
                    <a:prstGeom prst="rect">
                      <a:avLst/>
                    </a:prstGeom>
                  </pic:spPr>
                </pic:pic>
              </a:graphicData>
            </a:graphic>
          </wp:anchor>
        </w:drawing>
      </w:r>
      <w:r>
        <w:drawing>
          <wp:anchor distT="0" distB="0" distL="0" distR="0" simplePos="0" relativeHeight="251662336" behindDoc="1" locked="0" layoutInCell="1" allowOverlap="1">
            <wp:simplePos x="0" y="0"/>
            <wp:positionH relativeFrom="page">
              <wp:posOffset>5003800</wp:posOffset>
            </wp:positionH>
            <wp:positionV relativeFrom="page">
              <wp:posOffset>3452495</wp:posOffset>
            </wp:positionV>
            <wp:extent cx="66040" cy="11620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66008" cy="116300"/>
                    </a:xfrm>
                    <a:prstGeom prst="rect">
                      <a:avLst/>
                    </a:prstGeom>
                  </pic:spPr>
                </pic:pic>
              </a:graphicData>
            </a:graphic>
          </wp:anchor>
        </w:drawing>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6151"/>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restart"/>
          </w:tcPr>
          <w:p>
            <w:pPr>
              <w:pStyle w:val="8"/>
              <w:rPr>
                <w:rFonts w:ascii="Times New Roman"/>
                <w:sz w:val="24"/>
              </w:rPr>
            </w:pPr>
          </w:p>
          <w:p>
            <w:pPr>
              <w:pStyle w:val="8"/>
              <w:rPr>
                <w:rFonts w:ascii="Times New Roman"/>
                <w:sz w:val="33"/>
              </w:rPr>
            </w:pPr>
          </w:p>
          <w:p>
            <w:pPr>
              <w:pStyle w:val="8"/>
              <w:spacing w:line="261" w:lineRule="auto"/>
              <w:ind w:left="201" w:right="70" w:hanging="131"/>
              <w:rPr>
                <w:sz w:val="24"/>
              </w:rPr>
            </w:pPr>
            <w:r>
              <w:rPr>
                <w:sz w:val="24"/>
              </w:rPr>
              <w:t>（二） 课程共担</w:t>
            </w:r>
          </w:p>
        </w:tc>
        <w:tc>
          <w:tcPr>
            <w:tcW w:w="6151" w:type="dxa"/>
          </w:tcPr>
          <w:p>
            <w:pPr>
              <w:pStyle w:val="8"/>
              <w:spacing w:before="118"/>
              <w:ind w:left="28"/>
              <w:rPr>
                <w:rFonts w:hint="eastAsia" w:ascii="宋体" w:eastAsia="宋体"/>
                <w:sz w:val="24"/>
              </w:rPr>
            </w:pPr>
            <w:r>
              <w:rPr>
                <w:rFonts w:hint="eastAsia" w:ascii="楷体_GB2312" w:eastAsia="楷体_GB2312"/>
                <w:sz w:val="24"/>
              </w:rPr>
              <w:t>基本情况描述：</w:t>
            </w:r>
            <w:r>
              <w:rPr>
                <w:rFonts w:hint="eastAsia" w:ascii="宋体" w:eastAsia="宋体"/>
                <w:sz w:val="24"/>
              </w:rPr>
              <w:t xml:space="preserve"> </w:t>
            </w:r>
          </w:p>
        </w:tc>
        <w:tc>
          <w:tcPr>
            <w:tcW w:w="1686" w:type="dxa"/>
          </w:tcPr>
          <w:p>
            <w:pPr>
              <w:pStyle w:val="8"/>
              <w:spacing w:before="11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98" w:type="dxa"/>
            <w:vMerge w:val="continue"/>
            <w:tcBorders>
              <w:top w:val="nil"/>
            </w:tcBorders>
          </w:tcPr>
          <w:p>
            <w:pPr>
              <w:rPr>
                <w:sz w:val="2"/>
                <w:szCs w:val="2"/>
              </w:rPr>
            </w:pPr>
          </w:p>
        </w:tc>
        <w:tc>
          <w:tcPr>
            <w:tcW w:w="6151" w:type="dxa"/>
          </w:tcPr>
          <w:p>
            <w:pPr>
              <w:pStyle w:val="8"/>
              <w:spacing w:before="80" w:line="261" w:lineRule="auto"/>
              <w:ind w:left="283" w:right="38" w:hanging="255"/>
              <w:rPr>
                <w:sz w:val="24"/>
              </w:rPr>
            </w:pPr>
            <w:r>
              <w:rPr>
                <w:sz w:val="24"/>
              </w:rPr>
              <w:t>1.企业方派遣人员担任项目所在专业课程教学，且人数不低于该专业专任教师总数的 20。</w:t>
            </w:r>
          </w:p>
        </w:tc>
        <w:tc>
          <w:tcPr>
            <w:tcW w:w="1686" w:type="dxa"/>
          </w:tcPr>
          <w:p>
            <w:pPr>
              <w:pStyle w:val="8"/>
              <w:spacing w:before="11"/>
              <w:rPr>
                <w:rFonts w:ascii="Times New Roman"/>
                <w:sz w:val="21"/>
              </w:rPr>
            </w:pPr>
          </w:p>
          <w:p>
            <w:pPr>
              <w:pStyle w:val="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98" w:type="dxa"/>
            <w:vMerge w:val="continue"/>
            <w:tcBorders>
              <w:top w:val="nil"/>
            </w:tcBorders>
          </w:tcPr>
          <w:p>
            <w:pPr>
              <w:rPr>
                <w:sz w:val="2"/>
                <w:szCs w:val="2"/>
              </w:rPr>
            </w:pPr>
          </w:p>
        </w:tc>
        <w:tc>
          <w:tcPr>
            <w:tcW w:w="6151" w:type="dxa"/>
          </w:tcPr>
          <w:p>
            <w:pPr>
              <w:pStyle w:val="8"/>
              <w:spacing w:before="84"/>
              <w:ind w:left="28"/>
              <w:rPr>
                <w:sz w:val="24"/>
              </w:rPr>
            </w:pPr>
            <w:r>
              <w:rPr>
                <w:sz w:val="24"/>
              </w:rPr>
              <w:t>2.近 3 年企业方派遣人员每人每学期教学工作量不少于</w:t>
            </w:r>
          </w:p>
          <w:p>
            <w:pPr>
              <w:pStyle w:val="8"/>
              <w:spacing w:before="26"/>
              <w:ind w:left="283"/>
              <w:rPr>
                <w:sz w:val="24"/>
              </w:rPr>
            </w:pPr>
            <w:r>
              <w:rPr>
                <w:sz w:val="24"/>
              </w:rPr>
              <w:t>100 学时，或指导学徒天数不少于 80 个工作日。</w:t>
            </w:r>
          </w:p>
        </w:tc>
        <w:tc>
          <w:tcPr>
            <w:tcW w:w="1686" w:type="dxa"/>
          </w:tcPr>
          <w:p>
            <w:pPr>
              <w:pStyle w:val="8"/>
              <w:spacing w:before="4"/>
              <w:rPr>
                <w:rFonts w:ascii="Times New Roman"/>
                <w:sz w:val="22"/>
              </w:rPr>
            </w:pPr>
          </w:p>
          <w:p>
            <w:pPr>
              <w:pStyle w:val="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98" w:type="dxa"/>
            <w:vMerge w:val="restart"/>
          </w:tcPr>
          <w:p>
            <w:pPr>
              <w:pStyle w:val="8"/>
              <w:spacing w:before="2"/>
              <w:rPr>
                <w:rFonts w:ascii="Times New Roman"/>
                <w:sz w:val="33"/>
              </w:rPr>
            </w:pPr>
          </w:p>
          <w:p>
            <w:pPr>
              <w:pStyle w:val="8"/>
              <w:spacing w:before="1" w:line="259" w:lineRule="auto"/>
              <w:ind w:left="201" w:right="70" w:hanging="131"/>
              <w:rPr>
                <w:sz w:val="24"/>
              </w:rPr>
            </w:pPr>
            <w:r>
              <w:rPr>
                <w:sz w:val="24"/>
              </w:rPr>
              <w:t>（三） 教材共编</w:t>
            </w:r>
          </w:p>
        </w:tc>
        <w:tc>
          <w:tcPr>
            <w:tcW w:w="6151" w:type="dxa"/>
          </w:tcPr>
          <w:p>
            <w:pPr>
              <w:pStyle w:val="8"/>
              <w:spacing w:before="118"/>
              <w:ind w:left="28"/>
              <w:rPr>
                <w:rFonts w:hint="eastAsia" w:ascii="宋体" w:eastAsia="宋体"/>
                <w:sz w:val="24"/>
              </w:rPr>
            </w:pPr>
            <w:r>
              <w:rPr>
                <w:rFonts w:hint="eastAsia" w:ascii="楷体_GB2312" w:eastAsia="楷体_GB2312"/>
                <w:sz w:val="24"/>
              </w:rPr>
              <w:t>基本情况描述：</w:t>
            </w:r>
            <w:r>
              <w:rPr>
                <w:rFonts w:hint="eastAsia" w:ascii="宋体" w:eastAsia="宋体"/>
                <w:sz w:val="24"/>
              </w:rPr>
              <w:t xml:space="preserve"> </w:t>
            </w:r>
          </w:p>
        </w:tc>
        <w:tc>
          <w:tcPr>
            <w:tcW w:w="1686" w:type="dxa"/>
          </w:tcPr>
          <w:p>
            <w:pPr>
              <w:pStyle w:val="8"/>
              <w:spacing w:before="11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continue"/>
            <w:tcBorders>
              <w:top w:val="nil"/>
            </w:tcBorders>
          </w:tcPr>
          <w:p>
            <w:pPr>
              <w:rPr>
                <w:sz w:val="2"/>
                <w:szCs w:val="2"/>
              </w:rPr>
            </w:pPr>
          </w:p>
        </w:tc>
        <w:tc>
          <w:tcPr>
            <w:tcW w:w="6151" w:type="dxa"/>
          </w:tcPr>
          <w:p>
            <w:pPr>
              <w:pStyle w:val="8"/>
              <w:spacing w:before="118"/>
              <w:ind w:left="28"/>
              <w:rPr>
                <w:sz w:val="24"/>
              </w:rPr>
            </w:pPr>
            <w:r>
              <w:rPr>
                <w:sz w:val="24"/>
              </w:rPr>
              <w:t>1.校企双方人员共同编写、正式出版专业课教材。</w:t>
            </w:r>
          </w:p>
        </w:tc>
        <w:tc>
          <w:tcPr>
            <w:tcW w:w="1686" w:type="dxa"/>
          </w:tcPr>
          <w:p>
            <w:pPr>
              <w:pStyle w:val="8"/>
              <w:spacing w:before="11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continue"/>
            <w:tcBorders>
              <w:top w:val="nil"/>
            </w:tcBorders>
          </w:tcPr>
          <w:p>
            <w:pPr>
              <w:rPr>
                <w:sz w:val="2"/>
                <w:szCs w:val="2"/>
              </w:rPr>
            </w:pPr>
          </w:p>
        </w:tc>
        <w:tc>
          <w:tcPr>
            <w:tcW w:w="6151" w:type="dxa"/>
          </w:tcPr>
          <w:p>
            <w:pPr>
              <w:pStyle w:val="8"/>
              <w:spacing w:before="113"/>
              <w:ind w:left="28"/>
              <w:rPr>
                <w:sz w:val="24"/>
              </w:rPr>
            </w:pPr>
            <w:r>
              <w:rPr>
                <w:sz w:val="24"/>
              </w:rPr>
              <w:t>2.校企共编教材达到合作专业专业课教材总数 50以上</w:t>
            </w:r>
          </w:p>
        </w:tc>
        <w:tc>
          <w:tcPr>
            <w:tcW w:w="1686" w:type="dxa"/>
          </w:tcPr>
          <w:p>
            <w:pPr>
              <w:pStyle w:val="8"/>
              <w:tabs>
                <w:tab w:val="left" w:pos="840"/>
              </w:tabs>
              <w:spacing w:before="113"/>
              <w:ind w:left="-159" w:right="713"/>
              <w:jc w:val="right"/>
              <w:rPr>
                <w:rFonts w:hint="eastAsia" w:ascii="宋体" w:eastAsia="宋体"/>
                <w:sz w:val="24"/>
              </w:rPr>
            </w:pPr>
            <w:r>
              <w:rPr>
                <w:sz w:val="24"/>
              </w:rPr>
              <w:t>。</w:t>
            </w:r>
            <w:r>
              <w:rPr>
                <w:sz w:val="24"/>
              </w:rPr>
              <w:tab/>
            </w:r>
            <w:r>
              <w:rPr>
                <w:rFonts w:hint="eastAsia" w:ascii="宋体" w:eastAsia="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98" w:type="dxa"/>
            <w:vMerge w:val="restart"/>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6"/>
              </w:rPr>
            </w:pPr>
          </w:p>
          <w:p>
            <w:pPr>
              <w:pStyle w:val="8"/>
              <w:spacing w:line="259" w:lineRule="auto"/>
              <w:ind w:left="201" w:right="70" w:hanging="131"/>
              <w:rPr>
                <w:sz w:val="24"/>
              </w:rPr>
            </w:pPr>
            <w:r>
              <w:rPr>
                <w:sz w:val="24"/>
              </w:rPr>
              <w:t>（四） 师资共训</w:t>
            </w:r>
          </w:p>
        </w:tc>
        <w:tc>
          <w:tcPr>
            <w:tcW w:w="6151" w:type="dxa"/>
          </w:tcPr>
          <w:p>
            <w:pPr>
              <w:pStyle w:val="8"/>
              <w:spacing w:before="113"/>
              <w:ind w:left="28"/>
              <w:rPr>
                <w:rFonts w:hint="eastAsia" w:ascii="宋体" w:eastAsia="宋体"/>
                <w:sz w:val="24"/>
              </w:rPr>
            </w:pPr>
            <w:r>
              <w:rPr>
                <w:rFonts w:hint="eastAsia" w:ascii="楷体_GB2312" w:eastAsia="楷体_GB2312"/>
                <w:sz w:val="24"/>
              </w:rPr>
              <w:t>基本情况描述：</w:t>
            </w:r>
            <w:r>
              <w:rPr>
                <w:rFonts w:hint="eastAsia" w:ascii="宋体" w:eastAsia="宋体"/>
                <w:sz w:val="24"/>
              </w:rPr>
              <w:t xml:space="preserve"> </w:t>
            </w:r>
          </w:p>
        </w:tc>
        <w:tc>
          <w:tcPr>
            <w:tcW w:w="1686" w:type="dxa"/>
          </w:tcPr>
          <w:p>
            <w:pPr>
              <w:pStyle w:val="8"/>
              <w:spacing w:before="113"/>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continue"/>
            <w:tcBorders>
              <w:top w:val="nil"/>
            </w:tcBorders>
          </w:tcPr>
          <w:p>
            <w:pPr>
              <w:rPr>
                <w:sz w:val="2"/>
                <w:szCs w:val="2"/>
              </w:rPr>
            </w:pPr>
          </w:p>
        </w:tc>
        <w:tc>
          <w:tcPr>
            <w:tcW w:w="6151" w:type="dxa"/>
          </w:tcPr>
          <w:p>
            <w:pPr>
              <w:pStyle w:val="8"/>
              <w:spacing w:before="118"/>
              <w:ind w:left="28"/>
              <w:rPr>
                <w:sz w:val="24"/>
              </w:rPr>
            </w:pPr>
            <w:r>
              <w:rPr>
                <w:sz w:val="24"/>
              </w:rPr>
              <w:t>1.校企双方共同组织教师技术培训、经验分享活动。</w:t>
            </w:r>
          </w:p>
        </w:tc>
        <w:tc>
          <w:tcPr>
            <w:tcW w:w="1686" w:type="dxa"/>
          </w:tcPr>
          <w:p>
            <w:pPr>
              <w:pStyle w:val="8"/>
              <w:spacing w:before="11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898" w:type="dxa"/>
            <w:vMerge w:val="continue"/>
            <w:tcBorders>
              <w:top w:val="nil"/>
            </w:tcBorders>
          </w:tcPr>
          <w:p>
            <w:pPr>
              <w:rPr>
                <w:sz w:val="2"/>
                <w:szCs w:val="2"/>
              </w:rPr>
            </w:pPr>
          </w:p>
        </w:tc>
        <w:tc>
          <w:tcPr>
            <w:tcW w:w="6151" w:type="dxa"/>
          </w:tcPr>
          <w:p>
            <w:pPr>
              <w:pStyle w:val="8"/>
              <w:spacing w:before="113" w:line="261" w:lineRule="auto"/>
              <w:ind w:left="283" w:right="29" w:hanging="255"/>
              <w:rPr>
                <w:sz w:val="24"/>
              </w:rPr>
            </w:pPr>
            <w:r>
              <w:rPr>
                <w:sz w:val="24"/>
              </w:rPr>
              <w:t>2.项目企业方接收项目所在专业的专业课教师企业实践，近 3 年每年接收实践教师 3 人以上，每名教师实</w:t>
            </w:r>
          </w:p>
          <w:p>
            <w:pPr>
              <w:pStyle w:val="8"/>
              <w:ind w:left="283"/>
              <w:rPr>
                <w:sz w:val="24"/>
              </w:rPr>
            </w:pPr>
            <w:r>
              <w:rPr>
                <w:sz w:val="24"/>
              </w:rPr>
              <w:t>践时间 50 天以上。</w:t>
            </w:r>
          </w:p>
        </w:tc>
        <w:tc>
          <w:tcPr>
            <w:tcW w:w="1686" w:type="dxa"/>
          </w:tcPr>
          <w:p>
            <w:pPr>
              <w:pStyle w:val="8"/>
              <w:rPr>
                <w:rFonts w:ascii="Times New Roman"/>
                <w:sz w:val="24"/>
              </w:rPr>
            </w:pPr>
          </w:p>
          <w:p>
            <w:pPr>
              <w:pStyle w:val="8"/>
              <w:spacing w:before="17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898" w:type="dxa"/>
            <w:vMerge w:val="continue"/>
            <w:tcBorders>
              <w:top w:val="nil"/>
            </w:tcBorders>
          </w:tcPr>
          <w:p>
            <w:pPr>
              <w:rPr>
                <w:sz w:val="2"/>
                <w:szCs w:val="2"/>
              </w:rPr>
            </w:pPr>
          </w:p>
        </w:tc>
        <w:tc>
          <w:tcPr>
            <w:tcW w:w="6151" w:type="dxa"/>
          </w:tcPr>
          <w:p>
            <w:pPr>
              <w:pStyle w:val="8"/>
              <w:spacing w:before="161" w:line="261" w:lineRule="auto"/>
              <w:ind w:left="283" w:right="33" w:hanging="255"/>
              <w:jc w:val="both"/>
              <w:rPr>
                <w:sz w:val="24"/>
              </w:rPr>
            </w:pPr>
            <w:r>
              <w:rPr>
                <w:sz w:val="24"/>
              </w:rPr>
              <w:t>3.校企双方共建职业院校教师培训基地、教师教学创新团队、职业院校“双师型”名师工作室、职业院校教师技艺技能传承创新平台或教学资源库等。</w:t>
            </w:r>
          </w:p>
        </w:tc>
        <w:tc>
          <w:tcPr>
            <w:tcW w:w="1686" w:type="dxa"/>
          </w:tcPr>
          <w:p>
            <w:pPr>
              <w:pStyle w:val="8"/>
              <w:rPr>
                <w:rFonts w:ascii="Times New Roman"/>
                <w:sz w:val="24"/>
              </w:rPr>
            </w:pPr>
          </w:p>
          <w:p>
            <w:pPr>
              <w:pStyle w:val="8"/>
              <w:spacing w:before="7"/>
              <w:rPr>
                <w:rFonts w:ascii="Times New Roman"/>
                <w:sz w:val="19"/>
              </w:rPr>
            </w:pPr>
          </w:p>
          <w:p>
            <w:pPr>
              <w:pStyle w:val="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98" w:type="dxa"/>
            <w:vMerge w:val="restart"/>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5" w:line="261" w:lineRule="auto"/>
              <w:ind w:left="201" w:right="70" w:hanging="131"/>
              <w:rPr>
                <w:sz w:val="24"/>
              </w:rPr>
            </w:pPr>
            <w:r>
              <w:rPr>
                <w:sz w:val="24"/>
              </w:rPr>
              <w:t>（五） 基地共享</w:t>
            </w:r>
          </w:p>
        </w:tc>
        <w:tc>
          <w:tcPr>
            <w:tcW w:w="6151" w:type="dxa"/>
          </w:tcPr>
          <w:p>
            <w:pPr>
              <w:pStyle w:val="8"/>
              <w:spacing w:before="118"/>
              <w:ind w:left="28"/>
              <w:rPr>
                <w:rFonts w:hint="eastAsia" w:ascii="宋体" w:eastAsia="宋体"/>
                <w:sz w:val="24"/>
              </w:rPr>
            </w:pPr>
            <w:r>
              <w:rPr>
                <w:rFonts w:hint="eastAsia" w:ascii="楷体_GB2312" w:eastAsia="楷体_GB2312"/>
                <w:sz w:val="24"/>
              </w:rPr>
              <w:t>基本情况描述：</w:t>
            </w:r>
            <w:r>
              <w:rPr>
                <w:rFonts w:hint="eastAsia" w:ascii="宋体" w:eastAsia="宋体"/>
                <w:sz w:val="24"/>
              </w:rPr>
              <w:t xml:space="preserve"> </w:t>
            </w:r>
          </w:p>
        </w:tc>
        <w:tc>
          <w:tcPr>
            <w:tcW w:w="1686" w:type="dxa"/>
          </w:tcPr>
          <w:p>
            <w:pPr>
              <w:pStyle w:val="8"/>
              <w:spacing w:before="11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98" w:type="dxa"/>
            <w:vMerge w:val="continue"/>
            <w:tcBorders>
              <w:top w:val="nil"/>
            </w:tcBorders>
          </w:tcPr>
          <w:p>
            <w:pPr>
              <w:rPr>
                <w:sz w:val="2"/>
                <w:szCs w:val="2"/>
              </w:rPr>
            </w:pPr>
          </w:p>
        </w:tc>
        <w:tc>
          <w:tcPr>
            <w:tcW w:w="6151" w:type="dxa"/>
          </w:tcPr>
          <w:p>
            <w:pPr>
              <w:pStyle w:val="8"/>
              <w:spacing w:before="79" w:line="261" w:lineRule="auto"/>
              <w:ind w:left="283" w:right="38" w:hanging="255"/>
              <w:rPr>
                <w:sz w:val="24"/>
              </w:rPr>
            </w:pPr>
            <w:r>
              <w:rPr>
                <w:sz w:val="24"/>
              </w:rPr>
              <w:t>1.校企双方在项目所在专业共建共享有省级及以上生产性实训基地。</w:t>
            </w:r>
          </w:p>
        </w:tc>
        <w:tc>
          <w:tcPr>
            <w:tcW w:w="1686" w:type="dxa"/>
          </w:tcPr>
          <w:p>
            <w:pPr>
              <w:pStyle w:val="8"/>
              <w:spacing w:before="10"/>
              <w:rPr>
                <w:rFonts w:ascii="Times New Roman"/>
                <w:sz w:val="21"/>
              </w:rPr>
            </w:pPr>
          </w:p>
          <w:p>
            <w:pPr>
              <w:pStyle w:val="8"/>
              <w:spacing w:before="1"/>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98" w:type="dxa"/>
            <w:vMerge w:val="continue"/>
            <w:tcBorders>
              <w:top w:val="nil"/>
            </w:tcBorders>
          </w:tcPr>
          <w:p>
            <w:pPr>
              <w:rPr>
                <w:sz w:val="2"/>
                <w:szCs w:val="2"/>
              </w:rPr>
            </w:pPr>
          </w:p>
        </w:tc>
        <w:tc>
          <w:tcPr>
            <w:tcW w:w="6151" w:type="dxa"/>
          </w:tcPr>
          <w:p>
            <w:pPr>
              <w:pStyle w:val="8"/>
              <w:spacing w:before="85"/>
              <w:ind w:left="28"/>
              <w:rPr>
                <w:sz w:val="24"/>
              </w:rPr>
            </w:pPr>
            <w:r>
              <w:rPr>
                <w:sz w:val="24"/>
              </w:rPr>
              <w:t>2.近 3 年企业方每年接收实习实训时长 6 个月以上的学</w:t>
            </w:r>
          </w:p>
          <w:p>
            <w:pPr>
              <w:pStyle w:val="8"/>
              <w:spacing w:before="27"/>
              <w:ind w:left="283"/>
              <w:rPr>
                <w:sz w:val="24"/>
              </w:rPr>
            </w:pPr>
            <w:r>
              <w:rPr>
                <w:sz w:val="24"/>
              </w:rPr>
              <w:t>生累计 60 人以上。</w:t>
            </w:r>
          </w:p>
        </w:tc>
        <w:tc>
          <w:tcPr>
            <w:tcW w:w="1686" w:type="dxa"/>
          </w:tcPr>
          <w:p>
            <w:pPr>
              <w:pStyle w:val="8"/>
              <w:spacing w:before="11"/>
              <w:rPr>
                <w:rFonts w:ascii="Times New Roman"/>
                <w:sz w:val="21"/>
              </w:rPr>
            </w:pPr>
          </w:p>
          <w:p>
            <w:pPr>
              <w:pStyle w:val="8"/>
              <w:ind w:right="713"/>
              <w:jc w:val="right"/>
              <w:rPr>
                <w:rFonts w:ascii="宋体"/>
                <w:sz w:val="24"/>
              </w:rPr>
            </w:pPr>
            <w:r>
              <w:rPr>
                <w:rFonts w:asci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898" w:type="dxa"/>
            <w:vMerge w:val="continue"/>
            <w:tcBorders>
              <w:top w:val="nil"/>
            </w:tcBorders>
          </w:tcPr>
          <w:p>
            <w:pPr>
              <w:rPr>
                <w:sz w:val="2"/>
                <w:szCs w:val="2"/>
              </w:rPr>
            </w:pPr>
          </w:p>
        </w:tc>
        <w:tc>
          <w:tcPr>
            <w:tcW w:w="6151" w:type="dxa"/>
          </w:tcPr>
          <w:p>
            <w:pPr>
              <w:pStyle w:val="8"/>
              <w:spacing w:before="108" w:line="261" w:lineRule="auto"/>
              <w:ind w:left="283" w:right="29" w:hanging="255"/>
              <w:jc w:val="both"/>
              <w:rPr>
                <w:sz w:val="24"/>
              </w:rPr>
            </w:pPr>
            <w:r>
              <w:rPr>
                <w:sz w:val="24"/>
              </w:rPr>
              <w:t>3. 近 3 年项目企业方对项目实训设备的投入，高职院校项目累计投入不低于 300 万元、中职学校项目累计投入不低于 200 万元。</w:t>
            </w:r>
          </w:p>
        </w:tc>
        <w:tc>
          <w:tcPr>
            <w:tcW w:w="1686" w:type="dxa"/>
          </w:tcPr>
          <w:p>
            <w:pPr>
              <w:pStyle w:val="8"/>
              <w:rPr>
                <w:rFonts w:ascii="Times New Roman"/>
                <w:sz w:val="24"/>
              </w:rPr>
            </w:pPr>
          </w:p>
          <w:p>
            <w:pPr>
              <w:pStyle w:val="8"/>
              <w:spacing w:before="173"/>
              <w:ind w:right="713"/>
              <w:jc w:val="right"/>
              <w:rPr>
                <w:rFonts w:ascii="宋体"/>
                <w:sz w:val="24"/>
              </w:rPr>
            </w:pPr>
            <w:r>
              <w:rPr>
                <w:rFonts w:ascii="宋体"/>
                <w:sz w:val="24"/>
              </w:rPr>
              <w:t xml:space="preserve"> </w:t>
            </w:r>
          </w:p>
        </w:tc>
      </w:tr>
    </w:tbl>
    <w:p>
      <w:pPr>
        <w:spacing w:after="0"/>
        <w:jc w:val="right"/>
        <w:rPr>
          <w:rFonts w:ascii="宋体"/>
          <w:sz w:val="24"/>
        </w:rPr>
        <w:sectPr>
          <w:pgSz w:w="11910" w:h="16840"/>
          <w:pgMar w:top="1580" w:right="1440" w:bottom="1900" w:left="1500" w:header="0" w:footer="1788" w:gutter="0"/>
          <w:cols w:space="720" w:num="1"/>
        </w:sectPr>
      </w:pPr>
    </w:p>
    <w:p>
      <w:pPr>
        <w:pStyle w:val="3"/>
        <w:spacing w:before="96"/>
        <w:ind w:left="182"/>
        <w:rPr>
          <w:rFonts w:hint="eastAsia" w:ascii="黑体" w:eastAsia="黑体"/>
        </w:rPr>
      </w:pPr>
      <w:r>
        <w:rPr>
          <w:rFonts w:hint="eastAsia" w:ascii="黑体" w:eastAsia="黑体"/>
        </w:rPr>
        <w:t>四、申报推荐意见</w:t>
      </w:r>
    </w:p>
    <w:p>
      <w:pPr>
        <w:pStyle w:val="3"/>
        <w:rPr>
          <w:rFonts w:ascii="黑体"/>
          <w:sz w:val="11"/>
        </w:rPr>
      </w:pPr>
    </w:p>
    <w:tbl>
      <w:tblPr>
        <w:tblStyle w:val="4"/>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7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1561" w:type="dxa"/>
          </w:tcPr>
          <w:p>
            <w:pPr>
              <w:pStyle w:val="8"/>
              <w:rPr>
                <w:rFonts w:ascii="黑体"/>
                <w:sz w:val="24"/>
              </w:rPr>
            </w:pPr>
          </w:p>
          <w:p>
            <w:pPr>
              <w:pStyle w:val="8"/>
              <w:spacing w:before="1"/>
              <w:rPr>
                <w:rFonts w:ascii="黑体"/>
                <w:sz w:val="34"/>
              </w:rPr>
            </w:pPr>
          </w:p>
          <w:p>
            <w:pPr>
              <w:pStyle w:val="8"/>
              <w:spacing w:line="237" w:lineRule="auto"/>
              <w:ind w:left="528" w:right="521"/>
              <w:jc w:val="both"/>
              <w:rPr>
                <w:sz w:val="24"/>
              </w:rPr>
            </w:pPr>
            <w:r>
              <w:rPr>
                <w:sz w:val="24"/>
              </w:rPr>
              <w:t>申报学校意见</w:t>
            </w:r>
          </w:p>
        </w:tc>
        <w:tc>
          <w:tcPr>
            <w:tcW w:w="7241" w:type="dxa"/>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spacing w:before="5"/>
              <w:rPr>
                <w:rFonts w:ascii="黑体"/>
                <w:sz w:val="19"/>
              </w:rPr>
            </w:pPr>
          </w:p>
          <w:p>
            <w:pPr>
              <w:pStyle w:val="8"/>
              <w:spacing w:line="313" w:lineRule="exact"/>
              <w:ind w:right="1328"/>
              <w:jc w:val="right"/>
              <w:rPr>
                <w:sz w:val="24"/>
              </w:rPr>
            </w:pPr>
            <w:r>
              <w:rPr>
                <w:sz w:val="24"/>
              </w:rPr>
              <w:t>（盖章）</w:t>
            </w:r>
          </w:p>
          <w:p>
            <w:pPr>
              <w:pStyle w:val="8"/>
              <w:tabs>
                <w:tab w:val="left" w:pos="5411"/>
                <w:tab w:val="left" w:pos="6040"/>
              </w:tabs>
              <w:spacing w:line="313" w:lineRule="exact"/>
              <w:ind w:left="4782"/>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1561" w:type="dxa"/>
          </w:tcPr>
          <w:p>
            <w:pPr>
              <w:pStyle w:val="8"/>
              <w:rPr>
                <w:rFonts w:ascii="黑体"/>
                <w:sz w:val="24"/>
              </w:rPr>
            </w:pPr>
          </w:p>
          <w:p>
            <w:pPr>
              <w:pStyle w:val="8"/>
              <w:spacing w:before="8"/>
              <w:rPr>
                <w:rFonts w:ascii="黑体"/>
                <w:sz w:val="33"/>
              </w:rPr>
            </w:pPr>
          </w:p>
          <w:p>
            <w:pPr>
              <w:pStyle w:val="8"/>
              <w:spacing w:line="237" w:lineRule="auto"/>
              <w:ind w:left="528" w:right="521"/>
              <w:jc w:val="both"/>
              <w:rPr>
                <w:sz w:val="24"/>
              </w:rPr>
            </w:pPr>
            <w:r>
              <w:rPr>
                <w:sz w:val="24"/>
              </w:rPr>
              <w:t>合作企业意见</w:t>
            </w:r>
          </w:p>
        </w:tc>
        <w:tc>
          <w:tcPr>
            <w:tcW w:w="7241" w:type="dxa"/>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0"/>
              </w:rPr>
            </w:pPr>
          </w:p>
          <w:p>
            <w:pPr>
              <w:pStyle w:val="8"/>
              <w:tabs>
                <w:tab w:val="left" w:pos="5281"/>
                <w:tab w:val="left" w:pos="5915"/>
              </w:tabs>
              <w:spacing w:line="237" w:lineRule="auto"/>
              <w:ind w:left="4652" w:right="1073" w:firstLine="254"/>
              <w:rPr>
                <w:sz w:val="24"/>
              </w:rPr>
            </w:pPr>
            <w:r>
              <w:rPr>
                <w:spacing w:val="7"/>
                <w:sz w:val="24"/>
              </w:rPr>
              <w:t>（</w:t>
            </w:r>
            <w:r>
              <w:rPr>
                <w:spacing w:val="12"/>
                <w:sz w:val="24"/>
              </w:rPr>
              <w:t>盖</w:t>
            </w:r>
            <w:r>
              <w:rPr>
                <w:spacing w:val="7"/>
                <w:sz w:val="24"/>
              </w:rPr>
              <w:t>章</w:t>
            </w:r>
            <w:r>
              <w:rPr>
                <w:sz w:val="24"/>
              </w:rPr>
              <w:t>） 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1561" w:type="dxa"/>
          </w:tcPr>
          <w:p>
            <w:pPr>
              <w:pStyle w:val="8"/>
              <w:rPr>
                <w:rFonts w:ascii="黑体"/>
                <w:sz w:val="24"/>
              </w:rPr>
            </w:pPr>
          </w:p>
          <w:p>
            <w:pPr>
              <w:pStyle w:val="8"/>
              <w:rPr>
                <w:rFonts w:ascii="黑体"/>
                <w:sz w:val="24"/>
              </w:rPr>
            </w:pPr>
          </w:p>
          <w:p>
            <w:pPr>
              <w:pStyle w:val="8"/>
              <w:spacing w:before="8"/>
              <w:rPr>
                <w:rFonts w:ascii="黑体"/>
                <w:sz w:val="16"/>
              </w:rPr>
            </w:pPr>
          </w:p>
          <w:p>
            <w:pPr>
              <w:pStyle w:val="8"/>
              <w:spacing w:line="237" w:lineRule="auto"/>
              <w:ind w:left="528" w:right="521"/>
              <w:jc w:val="both"/>
              <w:rPr>
                <w:sz w:val="24"/>
              </w:rPr>
            </w:pPr>
            <w:r>
              <w:rPr>
                <w:sz w:val="24"/>
              </w:rPr>
              <w:t>学校主管单位意见</w:t>
            </w:r>
          </w:p>
        </w:tc>
        <w:tc>
          <w:tcPr>
            <w:tcW w:w="7241" w:type="dxa"/>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tabs>
                <w:tab w:val="left" w:pos="5281"/>
                <w:tab w:val="left" w:pos="5915"/>
              </w:tabs>
              <w:spacing w:before="213"/>
              <w:ind w:left="4652" w:right="1073" w:firstLine="254"/>
              <w:rPr>
                <w:sz w:val="24"/>
              </w:rPr>
            </w:pPr>
            <w:r>
              <w:rPr>
                <w:spacing w:val="7"/>
                <w:sz w:val="24"/>
              </w:rPr>
              <w:t>（</w:t>
            </w:r>
            <w:r>
              <w:rPr>
                <w:spacing w:val="12"/>
                <w:sz w:val="24"/>
              </w:rPr>
              <w:t>盖</w:t>
            </w:r>
            <w:r>
              <w:rPr>
                <w:spacing w:val="7"/>
                <w:sz w:val="24"/>
              </w:rPr>
              <w:t>章</w:t>
            </w:r>
            <w:r>
              <w:rPr>
                <w:sz w:val="24"/>
              </w:rPr>
              <w:t>） 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1561" w:type="dxa"/>
          </w:tcPr>
          <w:p>
            <w:pPr>
              <w:pStyle w:val="8"/>
              <w:rPr>
                <w:rFonts w:ascii="黑体"/>
                <w:sz w:val="24"/>
              </w:rPr>
            </w:pPr>
          </w:p>
          <w:p>
            <w:pPr>
              <w:pStyle w:val="8"/>
              <w:rPr>
                <w:rFonts w:ascii="黑体"/>
                <w:sz w:val="24"/>
              </w:rPr>
            </w:pPr>
          </w:p>
          <w:p>
            <w:pPr>
              <w:pStyle w:val="8"/>
              <w:spacing w:before="11"/>
              <w:rPr>
                <w:rFonts w:ascii="黑体"/>
                <w:sz w:val="31"/>
              </w:rPr>
            </w:pPr>
          </w:p>
          <w:p>
            <w:pPr>
              <w:pStyle w:val="8"/>
              <w:spacing w:line="261" w:lineRule="auto"/>
              <w:ind w:left="403" w:right="403" w:firstLine="5"/>
              <w:jc w:val="center"/>
              <w:rPr>
                <w:sz w:val="24"/>
              </w:rPr>
            </w:pPr>
            <w:r>
              <w:rPr>
                <w:sz w:val="24"/>
              </w:rPr>
              <w:t>评审 委员会意见</w:t>
            </w:r>
          </w:p>
        </w:tc>
        <w:tc>
          <w:tcPr>
            <w:tcW w:w="7241" w:type="dxa"/>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18"/>
              </w:rPr>
            </w:pPr>
          </w:p>
          <w:p>
            <w:pPr>
              <w:pStyle w:val="8"/>
              <w:ind w:left="614"/>
              <w:rPr>
                <w:sz w:val="24"/>
              </w:rPr>
            </w:pPr>
            <w:r>
              <w:rPr>
                <w:sz w:val="24"/>
              </w:rPr>
              <w:t>签字：</w:t>
            </w:r>
          </w:p>
          <w:p>
            <w:pPr>
              <w:pStyle w:val="8"/>
              <w:spacing w:before="11"/>
              <w:rPr>
                <w:rFonts w:ascii="黑体"/>
                <w:sz w:val="21"/>
              </w:rPr>
            </w:pPr>
          </w:p>
          <w:p>
            <w:pPr>
              <w:pStyle w:val="8"/>
              <w:tabs>
                <w:tab w:val="left" w:pos="5411"/>
                <w:tab w:val="left" w:pos="6040"/>
              </w:tabs>
              <w:ind w:left="4652"/>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1580" w:right="1400" w:bottom="1980" w:left="1460" w:header="0" w:footer="1788" w:gutter="0"/>
          <w:cols w:space="720" w:num="1"/>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0"/>
        <w:rPr>
          <w:rFonts w:ascii="黑体"/>
          <w:sz w:val="19"/>
        </w:rPr>
      </w:pPr>
    </w:p>
    <w:p>
      <w:pPr>
        <w:pStyle w:val="3"/>
        <w:spacing w:line="20" w:lineRule="exact"/>
        <w:ind w:left="126"/>
        <w:rPr>
          <w:rFonts w:ascii="黑体"/>
          <w:sz w:val="2"/>
        </w:rPr>
      </w:pPr>
      <w:r>
        <w:rPr>
          <w:rFonts w:ascii="Times New Roman"/>
          <w:spacing w:val="5"/>
          <w:sz w:val="2"/>
        </w:rPr>
        <w:t xml:space="preserve"> </w:t>
      </w:r>
      <w:r>
        <w:rPr>
          <w:rFonts w:ascii="黑体"/>
          <w:spacing w:val="5"/>
          <w:sz w:val="2"/>
        </w:rPr>
        <mc:AlternateContent>
          <mc:Choice Requires="wpg">
            <w:drawing>
              <wp:inline distT="0" distB="0" distL="114300" distR="114300">
                <wp:extent cx="5486400" cy="9525"/>
                <wp:effectExtent l="0" t="0" r="0" b="0"/>
                <wp:docPr id="4" name="组合 5"/>
                <wp:cNvGraphicFramePr/>
                <a:graphic xmlns:a="http://schemas.openxmlformats.org/drawingml/2006/main">
                  <a:graphicData uri="http://schemas.microsoft.com/office/word/2010/wordprocessingGroup">
                    <wpg:wgp>
                      <wpg:cNvGrpSpPr/>
                      <wpg:grpSpPr>
                        <a:xfrm>
                          <a:off x="0" y="0"/>
                          <a:ext cx="5486400" cy="9525"/>
                          <a:chOff x="0" y="0"/>
                          <a:chExt cx="8640" cy="15"/>
                        </a:xfrm>
                      </wpg:grpSpPr>
                      <wps:wsp>
                        <wps:cNvPr id="2" name="直线 6"/>
                        <wps:cNvSpPr/>
                        <wps:spPr>
                          <a:xfrm>
                            <a:off x="0" y="8"/>
                            <a:ext cx="864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5" o:spid="_x0000_s1026" o:spt="203" style="height:0.75pt;width:432pt;" coordsize="8640,15" o:gfxdata="UEsDBAoAAAAAAIdO4kAAAAAAAAAAAAAAAAAEAAAAZHJzL1BLAwQUAAAACACHTuJAZgl/d9MAAAAD&#10;AQAADwAAAGRycy9kb3ducmV2LnhtbE2PQUvDQBCF74L/YZmCN7uJ2lLSbIoU9VQEW0G8TbPTJDQ7&#10;G7LbpP33jl7qZeDxHm++l6/OrlUD9aHxbCCdJqCIS28brgx87l7vF6BCRLbYeiYDFwqwKm5vcsys&#10;H/mDhm2slJRwyNBAHWOXaR3KmhyGqe+IxTv43mEU2Vfa9jhKuWv1Q5LMtcOG5UONHa1rKo/bkzPw&#10;NuL4/Ji+DJvjYX353s3evzYpGXM3SZMlqEjneA3DL76gQyFMe39iG1RrQIbEvyveYv4kci+hGegi&#10;1//Zix9QSwMEFAAAAAgAh07iQMcRJZlGAgAA/gQAAA4AAABkcnMvZTJvRG9jLnhtbKVUy47TMBTd&#10;I/EPlvc0bdVWJWo6CzrTDYKRBj7gjuMklvyS7TbtngVL9vwGK1jwNWh+Y66dTAodIVXQRerHvcfn&#10;nOvr1dVBSbLnzgujCzoZjSnhmplS6LqgHz/cvFpS4gPoEqTRvKBH7unV+uWLVWtzPjWNkSV3BEG0&#10;z1tb0CYEm2eZZw1X4EfGco2blXEKAk5dnZUOWkRXMpuOx4usNa60zjDuPa5uuk3aI7pLAE1VCcY3&#10;hu0U16FDdVxCQEm+EdbTdWJbVZyF91XleSCyoKg0pC8eguP7+M3WK8hrB7YRrKcAl1A406RAaDx0&#10;gNpAALJz4hmUEswZb6owYkZlnZDkCKqYjM+82Tqzs0lLnbe1HUzHQp25/s+w7N3+1hFRFnRGiQaF&#10;BX/48enXl89kHr1pbZ1jyNbZO3vr+oW6m0W5h8qp+I9CyCG5ehxc5YdAGC7OZ8vFbIyGM9x7PZ8m&#10;YMhZg5V5lsSa6z4tJnU5k5SRPZ2WRVIDh9biNfQnb/z/eXPXgOXJch+F995MB2++fnv4/pMsOm9S&#10;yGCMzz169FdXlt1de3LlJC9dwkEd5Nb5sOVGkTgoqBQ6EoIc9m99wBJg6FNIXJaatL2vhAE2ZIWN&#10;gMYpi0X1uk653khR3ggpY4Z39f0b6cgeYlOkX+SGuH+ExUM24JsuLm11EhoO5bUuSThavC4aXwka&#10;KSheUiI5PipxhICQBxDykkg8WmpkEIvZmRhH96Y8YgF21om6QScmiWVf8BSd2iIx71s49t3v8xR1&#10;erbW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YJf3fTAAAAAwEAAA8AAAAAAAAAAQAgAAAAIgAA&#10;AGRycy9kb3ducmV2LnhtbFBLAQIUABQAAAAIAIdO4kDHESWZRgIAAP4EAAAOAAAAAAAAAAEAIAAA&#10;ACIBAABkcnMvZTJvRG9jLnhtbFBLBQYAAAAABgAGAFkBAADaBQAAAAA=&#10;">
                <o:lock v:ext="edit" aspectratio="f"/>
                <v:line id="直线 6" o:spid="_x0000_s1026" o:spt="20" style="position:absolute;left:0;top:8;height:0;width:864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3"/>
        <w:tabs>
          <w:tab w:val="left" w:pos="3693"/>
          <w:tab w:val="left" w:pos="5417"/>
        </w:tabs>
        <w:spacing w:before="46"/>
        <w:ind w:left="414"/>
      </w:pPr>
      <w:r>
        <w:rPr>
          <w:spacing w:val="7"/>
        </w:rPr>
        <w:t>河南省教</w:t>
      </w:r>
      <w:r>
        <w:rPr>
          <w:spacing w:val="12"/>
        </w:rPr>
        <w:t>育</w:t>
      </w:r>
      <w:r>
        <w:rPr>
          <w:spacing w:val="7"/>
        </w:rPr>
        <w:t>厅办公</w:t>
      </w:r>
      <w:r>
        <w:t>室</w:t>
      </w:r>
      <w:r>
        <w:tab/>
      </w:r>
      <w:r>
        <w:rPr>
          <w:spacing w:val="7"/>
        </w:rPr>
        <w:t>主</w:t>
      </w:r>
      <w:r>
        <w:rPr>
          <w:spacing w:val="12"/>
        </w:rPr>
        <w:t>动</w:t>
      </w:r>
      <w:r>
        <w:rPr>
          <w:spacing w:val="7"/>
        </w:rPr>
        <w:t>公</w:t>
      </w:r>
      <w:r>
        <w:t>开</w:t>
      </w:r>
      <w:r>
        <w:tab/>
      </w:r>
      <w:r>
        <w:rPr>
          <w:spacing w:val="1"/>
        </w:rPr>
        <w:t>2021</w:t>
      </w:r>
      <w:r>
        <w:rPr>
          <w:spacing w:val="-65"/>
        </w:rPr>
        <w:t xml:space="preserve"> </w:t>
      </w:r>
      <w:r>
        <w:t>年</w:t>
      </w:r>
      <w:r>
        <w:rPr>
          <w:spacing w:val="-53"/>
        </w:rPr>
        <w:t xml:space="preserve"> </w:t>
      </w:r>
      <w:r>
        <w:t>1</w:t>
      </w:r>
      <w:r>
        <w:rPr>
          <w:spacing w:val="-60"/>
        </w:rPr>
        <w:t xml:space="preserve"> </w:t>
      </w:r>
      <w:r>
        <w:t>月</w:t>
      </w:r>
      <w:r>
        <w:rPr>
          <w:spacing w:val="-58"/>
        </w:rPr>
        <w:t xml:space="preserve"> </w:t>
      </w:r>
      <w:r>
        <w:rPr>
          <w:spacing w:val="2"/>
        </w:rPr>
        <w:t>29</w:t>
      </w:r>
      <w:r>
        <w:rPr>
          <w:spacing w:val="-66"/>
        </w:rPr>
        <w:t xml:space="preserve"> </w:t>
      </w:r>
      <w:r>
        <w:rPr>
          <w:spacing w:val="7"/>
        </w:rPr>
        <w:t>日印发</w:t>
      </w:r>
    </w:p>
    <w:p>
      <w:pPr>
        <w:pStyle w:val="3"/>
        <w:spacing w:before="8"/>
        <w:rPr>
          <w:sz w:val="9"/>
        </w:rPr>
      </w:pPr>
      <w:r>
        <mc:AlternateContent>
          <mc:Choice Requires="wps">
            <w:drawing>
              <wp:anchor distT="0" distB="0" distL="114300" distR="114300" simplePos="0" relativeHeight="251661312" behindDoc="0" locked="0" layoutInCell="1" allowOverlap="1">
                <wp:simplePos x="0" y="0"/>
                <wp:positionH relativeFrom="page">
                  <wp:posOffset>1062355</wp:posOffset>
                </wp:positionH>
                <wp:positionV relativeFrom="paragraph">
                  <wp:posOffset>109855</wp:posOffset>
                </wp:positionV>
                <wp:extent cx="5486400" cy="0"/>
                <wp:effectExtent l="0" t="4445" r="0" b="5080"/>
                <wp:wrapTopAndBottom/>
                <wp:docPr id="8" name="直线 7"/>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83.65pt;margin-top:8.65pt;height:0pt;width:432pt;mso-position-horizontal-relative:page;mso-wrap-distance-bottom:0pt;mso-wrap-distance-top:0pt;z-index:251661312;mso-width-relative:page;mso-height-relative:page;" filled="f" stroked="t" coordsize="21600,21600" o:gfxdata="UEsDBAoAAAAAAIdO4kAAAAAAAAAAAAAAAAAEAAAAZHJzL1BLAwQUAAAACACHTuJABpSl6tQAAAAK&#10;AQAADwAAAGRycy9kb3ducmV2LnhtbE1Py07DQAy8I/EPKyNxqdrdNFJBaTY9ALlxoRRxdROTRGS9&#10;aXb7gK/HEQc4ecYezYzzzcX16kRj6DxbSBYGFHHl644bC7vXcn4PKkTkGnvPZOGLAmyK66scs9qf&#10;+YVO29goMeGQoYU2xiHTOlQtOQwLPxDL7cOPDqPQsdH1iGcxd71eGrPSDjuWhBYHemip+twenYVQ&#10;vtGh/J5VM/OeNp6Wh8fnJ7T29iYxa1CRLvFPDFN9qQ6FdNr7I9dB9cJXd6lIBUxzEpg0EbT/3egi&#10;1/9fKH4AUEsDBBQAAAAIAIdO4kBgRfmi5wEAANsDAAAOAAAAZHJzL2Uyb0RvYy54bWytU82O0zAQ&#10;viPxDpbvNGm1XZao6R4oywXBSgsPMLWdxJL/5HGb9ll4DU5ceJx9DcZOtwvLpQdycMae8TfzfTNe&#10;3R6sYXsVUXvX8vms5kw54aV2fcu/fb17c8MZJnASjHeq5UeF/Hb9+tVqDI1a+MEbqSIjEIfNGFo+&#10;pBSaqkIxKAs480E5cnY+Wki0jX0lI4yEbk21qOvravRRhuiFQqTTzeTkJ8R4CaDvOi3UxoudVS5N&#10;qFEZSEQJBx2Qr0u1XadE+tJ1qBIzLSemqayUhOxtXqv1Cpo+Qhi0OJUAl5TwgpMF7SjpGWoDCdgu&#10;6n+grBbRo+/STHhbTUSKIsRiXr/Q5mGAoAoXkhrDWXT8f7Di8/4+Mi1bTm13YKnhj99/PP78xd5m&#10;bcaADYU8hPt42iGZmeihizb/iQI7FD2PZz3VITFBh8urm+urmqQWT77q+WKImD4qb1k2Wm60y1Sh&#10;gf0nTJSMQp9C8rFxbGz5u+ViSXBAc9dRv8m0gWpH15e76I2Wd9qYfANjv31vIttD7n35MiXC/Sss&#10;J9kADlNccU1TMSiQH5xk6RhIFUePgecSrJKcGUVvJ1sECE0CbS6JpNTGUQVZ1UnHbG29PFIPdiHq&#10;fiAl5qXK7KGel3pP85mH6s99QXp+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pSl6tQAAAAK&#10;AQAADwAAAAAAAAABACAAAAAiAAAAZHJzL2Rvd25yZXYueG1sUEsBAhQAFAAAAAgAh07iQGBF+aLn&#10;AQAA2wMAAA4AAAAAAAAAAQAgAAAAIwEAAGRycy9lMm9Eb2MueG1sUEsFBgAAAAAGAAYAWQEAAHwF&#10;AAAAAA==&#10;">
                <v:fill on="f" focussize="0,0"/>
                <v:stroke color="#000000" joinstyle="round"/>
                <v:imagedata o:title=""/>
                <o:lock v:ext="edit" aspectratio="f"/>
                <w10:wrap type="topAndBottom"/>
              </v:line>
            </w:pict>
          </mc:Fallback>
        </mc:AlternateContent>
      </w:r>
    </w:p>
    <w:sectPr>
      <w:pgSz w:w="11910" w:h="16840"/>
      <w:pgMar w:top="1580" w:right="1480" w:bottom="1900" w:left="1540" w:header="0" w:footer="17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5777865</wp:posOffset>
              </wp:positionH>
              <wp:positionV relativeFrom="page">
                <wp:posOffset>9417050</wp:posOffset>
              </wp:positionV>
              <wp:extent cx="788035" cy="217805"/>
              <wp:effectExtent l="0" t="0" r="0" b="0"/>
              <wp:wrapNone/>
              <wp:docPr id="9" name="文本框 1"/>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pPr>
                            <w:pStyle w:val="3"/>
                            <w:spacing w:line="322" w:lineRule="exact"/>
                            <w:ind w:left="20"/>
                          </w:pPr>
                          <w:r>
                            <w:t xml:space="preserve">— </w:t>
                          </w:r>
                          <w:r>
                            <w:fldChar w:fldCharType="begin"/>
                          </w:r>
                          <w:r>
                            <w:instrText xml:space="preserve"> PAGE </w:instrText>
                          </w:r>
                          <w:r>
                            <w:fldChar w:fldCharType="separate"/>
                          </w:r>
                          <w:r>
                            <w:t>11</w:t>
                          </w:r>
                          <w:r>
                            <w:fldChar w:fldCharType="end"/>
                          </w:r>
                          <w:r>
                            <w:t xml:space="preserve"> —</w:t>
                          </w:r>
                        </w:p>
                      </w:txbxContent>
                    </wps:txbx>
                    <wps:bodyPr lIns="0" tIns="0" rIns="0" bIns="0" upright="1"/>
                  </wps:wsp>
                </a:graphicData>
              </a:graphic>
            </wp:anchor>
          </w:drawing>
        </mc:Choice>
        <mc:Fallback>
          <w:pict>
            <v:shape id="文本框 1" o:spid="_x0000_s1026" o:spt="202" type="#_x0000_t202" style="position:absolute;left:0pt;margin-left:454.95pt;margin-top:741.5pt;height:17.15pt;width:62.05pt;mso-position-horizontal-relative:page;mso-position-vertical-relative:page;z-index:-251653120;mso-width-relative:page;mso-height-relative:page;" filled="f" stroked="f" coordsize="21600,21600" o:gfxdata="UEsDBAoAAAAAAIdO4kAAAAAAAAAAAAAAAAAEAAAAZHJzL1BLAwQUAAAACACHTuJAiblludsAAAAO&#10;AQAADwAAAGRycy9kb3ducmV2LnhtbE2PzU7DMBCE70i8g7WVuFE7pJQmjVMhBCck1DQcODqxm1iN&#10;1yF2f3h7tie4zWpGs98Um4sb2MlMwXqUkMwFMIOt1xY7CZ/12/0KWIgKtRo8Ggk/JsCmvL0pVK79&#10;GStz2sWOUQmGXEnoYxxzzkPbG6fC3I8Gydv7yalI59RxPakzlbuBPwix5E5ZpA+9Gs1Lb9rD7ugk&#10;PH9h9Wq/P5ptta9sXWcC35cHKe9miVgDi+YS/8JwxSd0KImp8UfUgQ0SMpFlFCVjsUpp1TUi0gWp&#10;htRj8pQCLwv+f0b5C1BLAwQUAAAACACHTuJAQKlmqboBAABxAwAADgAAAGRycy9lMm9Eb2MueG1s&#10;rVPNjtMwEL4j8Q6W79Rp0bIlaroSqhYhIUBaeADXsRtL/pPHbdIXgDfgxIU7z9XnYOw0XXb3sgcu&#10;zmRm8s33feOsbgZryEFG0N41dD6rKJFO+Fa7XUO/fb19taQEEnctN97Jhh4l0Jv1yxerPtRy4Ttv&#10;WhkJgjio+9DQLqVQMwaik5bDzAfpsKh8tDzha9yxNvIe0a1hi6p6w3of2xC9kACY3YxFekaMzwH0&#10;SmkhN17srXRpRI3S8ISSoNMB6LqwVUqK9FkpkImYhqLSVE4cgvE2n2y94vUu8tBpcabAn0PhkSbL&#10;tcOhF6gNT5zso34CZbWIHrxKM+EtG4UUR1DFvHrkzV3Hgyxa0GoIF9Ph/8GKT4cvkei2oW8pcdzi&#10;wk8/f5x+/Tn9/k7m2Z4+QI1ddwH70vDOD3hppjxgMqseVLT5iXoI1tHc48VcOSQiMHm9XFavrygR&#10;WFrMr5fVVUZh9x+HCOm99JbkoKERd1cs5YePkMbWqSXPcv5WG1P2Z9yDBGLmDMvMR4Y5SsN2OMvZ&#10;+vaIaswHh07mWzEFcQq2U7APUe86pFM0F0jcROF9vjV51f++l8H3f8r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m5ZbnbAAAADgEAAA8AAAAAAAAAAQAgAAAAIgAAAGRycy9kb3ducmV2LnhtbFBL&#10;AQIUABQAAAAIAIdO4kBAqWapugEAAHEDAAAOAAAAAAAAAAEAIAAAACoBAABkcnMvZTJvRG9jLnht&#10;bFBLBQYAAAAABgAGAFkBAABWBQAAAAA=&#10;">
              <v:fill on="f" focussize="0,0"/>
              <v:stroke on="f"/>
              <v:imagedata o:title=""/>
              <o:lock v:ext="edit" aspectratio="f"/>
              <v:textbox inset="0mm,0mm,0mm,0mm">
                <w:txbxContent>
                  <w:p>
                    <w:pPr>
                      <w:pStyle w:val="3"/>
                      <w:spacing w:line="322"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1029970</wp:posOffset>
              </wp:positionH>
              <wp:positionV relativeFrom="page">
                <wp:posOffset>9417050</wp:posOffset>
              </wp:positionV>
              <wp:extent cx="788035" cy="21780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pPr>
                            <w:pStyle w:val="3"/>
                            <w:spacing w:line="322" w:lineRule="exact"/>
                            <w:ind w:left="20"/>
                          </w:pPr>
                          <w:r>
                            <w:t xml:space="preserve">— </w:t>
                          </w:r>
                          <w:r>
                            <w:fldChar w:fldCharType="begin"/>
                          </w:r>
                          <w:r>
                            <w:instrText xml:space="preserve"> PAGE </w:instrText>
                          </w:r>
                          <w:r>
                            <w:fldChar w:fldCharType="separate"/>
                          </w:r>
                          <w:r>
                            <w:t>10</w:t>
                          </w:r>
                          <w:r>
                            <w:fldChar w:fldCharType="end"/>
                          </w:r>
                          <w:r>
                            <w:t xml:space="preserve"> —</w:t>
                          </w:r>
                        </w:p>
                      </w:txbxContent>
                    </wps:txbx>
                    <wps:bodyPr lIns="0" tIns="0" rIns="0" bIns="0" upright="1"/>
                  </wps:wsp>
                </a:graphicData>
              </a:graphic>
            </wp:anchor>
          </w:drawing>
        </mc:Choice>
        <mc:Fallback>
          <w:pict>
            <v:shape id="文本框 2" o:spid="_x0000_s1026" o:spt="202" type="#_x0000_t202" style="position:absolute;left:0pt;margin-left:81.1pt;margin-top:741.5pt;height:17.15pt;width:62.05pt;mso-position-horizontal-relative:page;mso-position-vertical-relative:page;z-index:-251653120;mso-width-relative:page;mso-height-relative:page;" filled="f" stroked="f" coordsize="21600,21600" o:gfxdata="UEsDBAoAAAAAAIdO4kAAAAAAAAAAAAAAAAAEAAAAZHJzL1BLAwQUAAAACACHTuJAEjqIj9oAAAAN&#10;AQAADwAAAGRycy9kb3ducmV2LnhtbE2PT0+EMBDF7yZ+h2ZMvLktoIhI2RijJxOzLB48FtqFZukU&#10;afeP397xpLd5My9vfq9an93EjmYJ1qOEZCWAGey9tjhI+GhfbwpgISrUavJoJHybAOv68qJSpfYn&#10;bMxxGwdGIRhKJWGMcS45D/1onAorPxuk284vTkWSy8D1ok4U7iaeCpFzpyzSh1HN5nk0/X57cBKe&#10;PrF5sV/v3abZNbZtHwS+5Xspr68S8QgsmnP8M8MvPqFDTUydP6AObCKdpylZabgtMmpFlrTIM2Ad&#10;re6S+wx4XfH/LeofUEsDBBQAAAAIAIdO4kDE98dAugEAAHIDAAAOAAAAZHJzL2Uyb0RvYy54bWyt&#10;U0tu2zAQ3RfoHQjua8ou0hiC5QCFkaJA0RZIcwCaIi0C/IFDW/IF2ht01U33PZfP0SFlOW2yySIb&#10;ajQzevPeG2p1M1hDDjKC9q6h81lFiXTCt9rtGnr/7fbNkhJI3LXceCcbepRAb9avX636UMuF77xp&#10;ZSQI4qDuQ0O7lELNGIhOWg4zH6TDovLR8oSvccfayHtEt4Ytquod631sQ/RCAmB2MxbpGTE+B9Ar&#10;pYXceLG30qURNUrDE0qCTgeg68JWKSnSF6VAJmIaikpTOXEIxtt8svWK17vIQ6fFmQJ/DoVHmizX&#10;DodeoDY8cbKP+gmU1SJ68CrNhLdsFFIcQRXz6pE3dx0PsmhBqyFcTIeXgxWfD18j0S3eBLTEcYsb&#10;P/38cfr15/T7O1lkf/oANbbdBWxMw3s/YO+UB0xm2YOKNj9REME6Qh0v7sohEYHJ6+WyentFicDS&#10;Yn69rK4yCnv4OERIH6S3JAcNjbi84ik/fII0tk4teZbzt9qYskDj/ksgZs6wzHxkmKM0bIeznK1v&#10;j6jGfHRoZb4WUxCnYDsF+xD1rkM6RXOBxFUU3udrk3f973sZ/PC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jqIj9oAAAANAQAADwAAAAAAAAABACAAAAAiAAAAZHJzL2Rvd25yZXYueG1sUEsB&#10;AhQAFAAAAAgAh07iQMT3x0C6AQAAcgMAAA4AAAAAAAAAAQAgAAAAKQEAAGRycy9lMm9Eb2MueG1s&#10;UEsFBgAAAAAGAAYAWQEAAFUFAAAAAA==&#10;">
              <v:fill on="f" focussize="0,0"/>
              <v:stroke on="f"/>
              <v:imagedata o:title=""/>
              <o:lock v:ext="edit" aspectratio="f"/>
              <v:textbox inset="0mm,0mm,0mm,0mm">
                <w:txbxContent>
                  <w:p>
                    <w:pPr>
                      <w:pStyle w:val="3"/>
                      <w:spacing w:line="322"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631" w:hanging="221"/>
      </w:pPr>
      <w:rPr>
        <w:rFonts w:hint="default" w:ascii="Wingdings 2" w:hAnsi="Wingdings 2" w:eastAsia="Wingdings 2" w:cs="Wingdings 2"/>
        <w:spacing w:val="5"/>
        <w:w w:val="100"/>
        <w:sz w:val="22"/>
        <w:szCs w:val="22"/>
      </w:rPr>
    </w:lvl>
    <w:lvl w:ilvl="1" w:tentative="0">
      <w:start w:val="0"/>
      <w:numFmt w:val="bullet"/>
      <w:lvlText w:val="•"/>
      <w:lvlJc w:val="left"/>
      <w:pPr>
        <w:ind w:left="776" w:hanging="221"/>
      </w:pPr>
      <w:rPr>
        <w:rFonts w:hint="default"/>
      </w:rPr>
    </w:lvl>
    <w:lvl w:ilvl="2" w:tentative="0">
      <w:start w:val="0"/>
      <w:numFmt w:val="bullet"/>
      <w:lvlText w:val="•"/>
      <w:lvlJc w:val="left"/>
      <w:pPr>
        <w:ind w:left="913" w:hanging="221"/>
      </w:pPr>
      <w:rPr>
        <w:rFonts w:hint="default"/>
      </w:rPr>
    </w:lvl>
    <w:lvl w:ilvl="3" w:tentative="0">
      <w:start w:val="0"/>
      <w:numFmt w:val="bullet"/>
      <w:lvlText w:val="•"/>
      <w:lvlJc w:val="left"/>
      <w:pPr>
        <w:ind w:left="1049" w:hanging="221"/>
      </w:pPr>
      <w:rPr>
        <w:rFonts w:hint="default"/>
      </w:rPr>
    </w:lvl>
    <w:lvl w:ilvl="4" w:tentative="0">
      <w:start w:val="0"/>
      <w:numFmt w:val="bullet"/>
      <w:lvlText w:val="•"/>
      <w:lvlJc w:val="left"/>
      <w:pPr>
        <w:ind w:left="1186" w:hanging="221"/>
      </w:pPr>
      <w:rPr>
        <w:rFonts w:hint="default"/>
      </w:rPr>
    </w:lvl>
    <w:lvl w:ilvl="5" w:tentative="0">
      <w:start w:val="0"/>
      <w:numFmt w:val="bullet"/>
      <w:lvlText w:val="•"/>
      <w:lvlJc w:val="left"/>
      <w:pPr>
        <w:ind w:left="1323" w:hanging="221"/>
      </w:pPr>
      <w:rPr>
        <w:rFonts w:hint="default"/>
      </w:rPr>
    </w:lvl>
    <w:lvl w:ilvl="6" w:tentative="0">
      <w:start w:val="0"/>
      <w:numFmt w:val="bullet"/>
      <w:lvlText w:val="•"/>
      <w:lvlJc w:val="left"/>
      <w:pPr>
        <w:ind w:left="1459" w:hanging="221"/>
      </w:pPr>
      <w:rPr>
        <w:rFonts w:hint="default"/>
      </w:rPr>
    </w:lvl>
    <w:lvl w:ilvl="7" w:tentative="0">
      <w:start w:val="0"/>
      <w:numFmt w:val="bullet"/>
      <w:lvlText w:val="•"/>
      <w:lvlJc w:val="left"/>
      <w:pPr>
        <w:ind w:left="1596" w:hanging="221"/>
      </w:pPr>
      <w:rPr>
        <w:rFonts w:hint="default"/>
      </w:rPr>
    </w:lvl>
    <w:lvl w:ilvl="8" w:tentative="0">
      <w:start w:val="0"/>
      <w:numFmt w:val="bullet"/>
      <w:lvlText w:val="•"/>
      <w:lvlJc w:val="left"/>
      <w:pPr>
        <w:ind w:left="1732" w:hanging="221"/>
      </w:pPr>
      <w:rPr>
        <w:rFonts w:hint="default"/>
      </w:rPr>
    </w:lvl>
  </w:abstractNum>
  <w:abstractNum w:abstractNumId="1">
    <w:nsid w:val="0053208E"/>
    <w:multiLevelType w:val="multilevel"/>
    <w:tmpl w:val="0053208E"/>
    <w:lvl w:ilvl="0" w:tentative="0">
      <w:start w:val="0"/>
      <w:numFmt w:val="bullet"/>
      <w:lvlText w:val=""/>
      <w:lvlJc w:val="left"/>
      <w:pPr>
        <w:ind w:left="631" w:hanging="221"/>
      </w:pPr>
      <w:rPr>
        <w:rFonts w:hint="default" w:ascii="Wingdings 2" w:hAnsi="Wingdings 2" w:eastAsia="Wingdings 2" w:cs="Wingdings 2"/>
        <w:spacing w:val="5"/>
        <w:w w:val="100"/>
        <w:sz w:val="22"/>
        <w:szCs w:val="22"/>
      </w:rPr>
    </w:lvl>
    <w:lvl w:ilvl="1" w:tentative="0">
      <w:start w:val="0"/>
      <w:numFmt w:val="bullet"/>
      <w:lvlText w:val="•"/>
      <w:lvlJc w:val="left"/>
      <w:pPr>
        <w:ind w:left="776" w:hanging="221"/>
      </w:pPr>
      <w:rPr>
        <w:rFonts w:hint="default"/>
      </w:rPr>
    </w:lvl>
    <w:lvl w:ilvl="2" w:tentative="0">
      <w:start w:val="0"/>
      <w:numFmt w:val="bullet"/>
      <w:lvlText w:val="•"/>
      <w:lvlJc w:val="left"/>
      <w:pPr>
        <w:ind w:left="913" w:hanging="221"/>
      </w:pPr>
      <w:rPr>
        <w:rFonts w:hint="default"/>
      </w:rPr>
    </w:lvl>
    <w:lvl w:ilvl="3" w:tentative="0">
      <w:start w:val="0"/>
      <w:numFmt w:val="bullet"/>
      <w:lvlText w:val="•"/>
      <w:lvlJc w:val="left"/>
      <w:pPr>
        <w:ind w:left="1049" w:hanging="221"/>
      </w:pPr>
      <w:rPr>
        <w:rFonts w:hint="default"/>
      </w:rPr>
    </w:lvl>
    <w:lvl w:ilvl="4" w:tentative="0">
      <w:start w:val="0"/>
      <w:numFmt w:val="bullet"/>
      <w:lvlText w:val="•"/>
      <w:lvlJc w:val="left"/>
      <w:pPr>
        <w:ind w:left="1186" w:hanging="221"/>
      </w:pPr>
      <w:rPr>
        <w:rFonts w:hint="default"/>
      </w:rPr>
    </w:lvl>
    <w:lvl w:ilvl="5" w:tentative="0">
      <w:start w:val="0"/>
      <w:numFmt w:val="bullet"/>
      <w:lvlText w:val="•"/>
      <w:lvlJc w:val="left"/>
      <w:pPr>
        <w:ind w:left="1323" w:hanging="221"/>
      </w:pPr>
      <w:rPr>
        <w:rFonts w:hint="default"/>
      </w:rPr>
    </w:lvl>
    <w:lvl w:ilvl="6" w:tentative="0">
      <w:start w:val="0"/>
      <w:numFmt w:val="bullet"/>
      <w:lvlText w:val="•"/>
      <w:lvlJc w:val="left"/>
      <w:pPr>
        <w:ind w:left="1459" w:hanging="221"/>
      </w:pPr>
      <w:rPr>
        <w:rFonts w:hint="default"/>
      </w:rPr>
    </w:lvl>
    <w:lvl w:ilvl="7" w:tentative="0">
      <w:start w:val="0"/>
      <w:numFmt w:val="bullet"/>
      <w:lvlText w:val="•"/>
      <w:lvlJc w:val="left"/>
      <w:pPr>
        <w:ind w:left="1596" w:hanging="221"/>
      </w:pPr>
      <w:rPr>
        <w:rFonts w:hint="default"/>
      </w:rPr>
    </w:lvl>
    <w:lvl w:ilvl="8" w:tentative="0">
      <w:start w:val="0"/>
      <w:numFmt w:val="bullet"/>
      <w:lvlText w:val="•"/>
      <w:lvlJc w:val="left"/>
      <w:pPr>
        <w:ind w:left="1732" w:hanging="2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jkxZDg0NDViMjgwYzFjZTAxNDdlN2Y5N2Y2ZjQifQ=="/>
  </w:docVars>
  <w:rsids>
    <w:rsidRoot w:val="00000000"/>
    <w:rsid w:val="02847096"/>
    <w:rsid w:val="18A34399"/>
    <w:rsid w:val="19DF598C"/>
    <w:rsid w:val="2EDF1A7E"/>
    <w:rsid w:val="3B442DEF"/>
    <w:rsid w:val="3BDA523B"/>
    <w:rsid w:val="53EE4E13"/>
    <w:rsid w:val="5E8E513E"/>
    <w:rsid w:val="623F3B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477"/>
      <w:outlineLvl w:val="1"/>
    </w:pPr>
    <w:rPr>
      <w:rFonts w:ascii="方正小标宋简体" w:hAnsi="方正小标宋简体" w:eastAsia="方正小标宋简体" w:cs="方正小标宋简体"/>
      <w:sz w:val="44"/>
      <w:szCs w:val="44"/>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0"/>
      <w:szCs w:val="30"/>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4396</Words>
  <Characters>4630</Characters>
  <TotalTime>0</TotalTime>
  <ScaleCrop>false</ScaleCrop>
  <LinksUpToDate>false</LinksUpToDate>
  <CharactersWithSpaces>4922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2021-02-18T14:45:00Z</dcterms:created>
  <dc:creator>Administrator</dc:creator>
  <cp:lastModifiedBy>商新雨</cp:lastModifiedBy>
  <dcterms:modified xsi:type="dcterms:W3CDTF">2024-01-23T09:06:24Z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2013</vt:lpwstr>
  </property>
  <property fmtid="{D5CDD505-2E9C-101B-9397-08002B2CF9AE}" pid="4" name="LastSaved">
    <vt:filetime>2021-02-18T00:00:00Z</vt:filetime>
  </property>
  <property fmtid="{D5CDD505-2E9C-101B-9397-08002B2CF9AE}" pid="5" name="KSOProductBuildVer">
    <vt:lpwstr>2052-12.1.0.15712</vt:lpwstr>
  </property>
  <property fmtid="{D5CDD505-2E9C-101B-9397-08002B2CF9AE}" pid="6" name="ICV">
    <vt:lpwstr>659DF540D96F468588A00E6138EFAEED_13</vt:lpwstr>
  </property>
</Properties>
</file>