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303" w:rsidRPr="00B47BF4" w:rsidRDefault="00976303" w:rsidP="00B47BF4">
      <w:pPr>
        <w:pStyle w:val="a3"/>
        <w:shd w:val="clear" w:color="auto" w:fill="FFFFFF"/>
        <w:spacing w:before="0" w:beforeAutospacing="0" w:after="225" w:afterAutospacing="0" w:line="360" w:lineRule="atLeast"/>
        <w:jc w:val="center"/>
        <w:rPr>
          <w:rFonts w:ascii="华文中宋" w:eastAsia="华文中宋" w:hAnsi="华文中宋" w:cs="Arial"/>
          <w:color w:val="333333"/>
          <w:sz w:val="44"/>
          <w:szCs w:val="44"/>
        </w:rPr>
      </w:pPr>
      <w:r w:rsidRPr="00B47BF4">
        <w:rPr>
          <w:rStyle w:val="a4"/>
          <w:rFonts w:ascii="华文中宋" w:eastAsia="华文中宋" w:hAnsi="华文中宋" w:cs="Arial"/>
          <w:color w:val="333333"/>
          <w:sz w:val="44"/>
          <w:szCs w:val="44"/>
        </w:rPr>
        <w:t>新时代高校教师职业行为十项准则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教师是人类灵魂的工程师，是人类文明的传承者。长期以来，广大教师贯彻党的教育方针，教书育人，呕心沥血，默默奉献，为国家发展和民族振兴作出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t>一、坚定政治方向。</w:t>
      </w: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t>二、自觉爱国守法。</w:t>
      </w: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忠于祖国，忠于人民，恪守宪法原则，遵守法律法规，依法履行教师职责；不得损害国家利益、社会公共利益，或违背社会公序良俗。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t>三、传播优秀文化</w:t>
      </w: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。带头践行</w:t>
      </w:r>
      <w:hyperlink r:id="rId4" w:tgtFrame="_blank" w:history="1">
        <w:r w:rsidRPr="00B47BF4">
          <w:rPr>
            <w:rStyle w:val="a5"/>
            <w:rFonts w:ascii="仿宋_GB2312" w:eastAsia="仿宋_GB2312" w:hAnsi="Arial" w:cs="Arial" w:hint="eastAsia"/>
            <w:color w:val="136EC2"/>
            <w:sz w:val="32"/>
            <w:szCs w:val="32"/>
            <w:u w:val="none"/>
          </w:rPr>
          <w:t>社会主义核心价值观</w:t>
        </w:r>
      </w:hyperlink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，弘扬真善美，传递正能量；不得通过课堂、论坛、讲座、信息网络及其他渠道发表、转发错误观点，或编造散布虚假信息、不良信息。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t>四、潜心教书育人。</w:t>
      </w: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落实立德树人根本任务，遵循教育规律和学生成长规律，因材施教，教学相长；不得违反教学纪律，敷衍教学，或擅自从事影响教育教学本职工作的兼职兼薪行为。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lastRenderedPageBreak/>
        <w:t>五、关心爱护学生</w:t>
      </w:r>
      <w:bookmarkStart w:id="0" w:name="_GoBack"/>
      <w:bookmarkEnd w:id="0"/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t>。</w:t>
      </w: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严慈相济，诲人不倦，真心关爱学生，严格要求学生，做学生良师益友；不得要求学生从事与教学、科研、社会服务无关的事宜。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t>六、坚持言行雅正。</w:t>
      </w: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为人师表，以身作则，举止文明，作风正派，自重自爱；不得与学生发生任何不正当关系，严禁任何形式的猥亵、性骚扰行为。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t>七、遵守学术规范。</w:t>
      </w: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严谨治学，力戒浮躁，潜心问道，勇于探索，坚守学术良知，反对学术不端；不得抄袭剽窃、篡改侵吞他人学术成果，或滥用学术资源和学术影响。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t>八、秉持公平诚信。</w:t>
      </w: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坚持原则，处事公道，光明磊落，为人正直；不得在招生、考试、推优、保研、就业及绩效考核、岗位聘用、职称评聘、评优评奖等工作中徇私舞弊、弄虚作假。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t>九、坚守廉洁自律。</w:t>
      </w: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严于律己，清廉从教；不得索要、收受学生及家长财物，不得参加由学生及家长付费的宴请、旅游、娱乐休闲等活动，或利用家长资源谋取私利。</w:t>
      </w:r>
    </w:p>
    <w:p w:rsidR="00976303" w:rsidRPr="00B47BF4" w:rsidRDefault="00976303" w:rsidP="00B47BF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Arial" w:cs="Arial"/>
          <w:color w:val="333333"/>
          <w:sz w:val="32"/>
          <w:szCs w:val="32"/>
        </w:rPr>
      </w:pPr>
      <w:r w:rsidRPr="00B47BF4">
        <w:rPr>
          <w:rFonts w:ascii="仿宋_GB2312" w:eastAsia="仿宋_GB2312" w:hAnsi="Arial" w:cs="Arial" w:hint="eastAsia"/>
          <w:b/>
          <w:color w:val="333333"/>
          <w:sz w:val="32"/>
          <w:szCs w:val="32"/>
        </w:rPr>
        <w:t>十、积极奉献社会。</w:t>
      </w:r>
      <w:r w:rsidRPr="00B47BF4">
        <w:rPr>
          <w:rFonts w:ascii="仿宋_GB2312" w:eastAsia="仿宋_GB2312" w:hAnsi="Arial" w:cs="Arial" w:hint="eastAsia"/>
          <w:color w:val="333333"/>
          <w:sz w:val="32"/>
          <w:szCs w:val="32"/>
        </w:rPr>
        <w:t>履行社会责任，贡献聪明才智，树立正确义利观；不得假公济私，擅自利用学校名义或校名、校徽、专利、场所等资源谋取个人利益。</w:t>
      </w:r>
    </w:p>
    <w:p w:rsidR="00DB0724" w:rsidRPr="00B47BF4" w:rsidRDefault="00DB0724" w:rsidP="00B47B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DB0724" w:rsidRPr="00B47BF4" w:rsidSect="00B47BF4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46B9"/>
    <w:rsid w:val="004546B9"/>
    <w:rsid w:val="00976303"/>
    <w:rsid w:val="00B47BF4"/>
    <w:rsid w:val="00CA7B20"/>
    <w:rsid w:val="00DB0724"/>
    <w:rsid w:val="00E0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F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63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76303"/>
    <w:rPr>
      <w:b/>
      <w:bCs/>
    </w:rPr>
  </w:style>
  <w:style w:type="character" w:styleId="a5">
    <w:name w:val="Hyperlink"/>
    <w:basedOn w:val="a0"/>
    <w:uiPriority w:val="99"/>
    <w:semiHidden/>
    <w:unhideWhenUsed/>
    <w:rsid w:val="009763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63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76303"/>
    <w:rPr>
      <w:b/>
      <w:bCs/>
    </w:rPr>
  </w:style>
  <w:style w:type="character" w:styleId="a5">
    <w:name w:val="Hyperlink"/>
    <w:basedOn w:val="a0"/>
    <w:uiPriority w:val="99"/>
    <w:semiHidden/>
    <w:unhideWhenUsed/>
    <w:rsid w:val="009763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aike.so.com/doc/4404826-461184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899</Characters>
  <Application>Microsoft Office Word</Application>
  <DocSecurity>0</DocSecurity>
  <Lines>7</Lines>
  <Paragraphs>2</Paragraphs>
  <ScaleCrop>false</ScaleCrop>
  <Company>微软公司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李冬梅</cp:lastModifiedBy>
  <cp:revision>4</cp:revision>
  <dcterms:created xsi:type="dcterms:W3CDTF">2021-08-31T01:38:00Z</dcterms:created>
  <dcterms:modified xsi:type="dcterms:W3CDTF">2021-09-14T01:43:00Z</dcterms:modified>
</cp:coreProperties>
</file>