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ascii="微软雅黑" w:hAnsi="微软雅黑" w:eastAsia="微软雅黑" w:cs="微软雅黑"/>
          <w:b/>
          <w:bCs/>
          <w:i w:val="0"/>
          <w:iCs w:val="0"/>
          <w:caps w:val="0"/>
          <w:color w:val="333333"/>
          <w:spacing w:val="0"/>
          <w:sz w:val="36"/>
          <w:szCs w:val="36"/>
          <w:shd w:val="clear" w:fill="FFFFFF"/>
        </w:rPr>
      </w:pPr>
      <w:r>
        <w:rPr>
          <w:rFonts w:ascii="微软雅黑" w:hAnsi="微软雅黑" w:eastAsia="微软雅黑" w:cs="微软雅黑"/>
          <w:b/>
          <w:bCs/>
          <w:i w:val="0"/>
          <w:iCs w:val="0"/>
          <w:caps w:val="0"/>
          <w:color w:val="333333"/>
          <w:spacing w:val="0"/>
          <w:sz w:val="36"/>
          <w:szCs w:val="36"/>
          <w:shd w:val="clear" w:fill="FFFFFF"/>
        </w:rPr>
        <w:t>【国讯要闻】李强主持召开国务院常务会议（“为进一步减轻家庭经济困难高校毕业生负担”）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i w:val="0"/>
          <w:iCs w:val="0"/>
          <w:caps w:val="0"/>
          <w:color w:val="000000"/>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shd w:val="clear" w:fill="FFFFFF"/>
        </w:rPr>
        <w:t>李强主持召开国务院常务会议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shd w:val="clear" w:fill="FFFFFF"/>
        </w:rPr>
        <w:t>研究推动外贸稳规模优结构的政策措施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shd w:val="clear" w:fill="FFFFFF"/>
        </w:rPr>
        <w:t>审议通过《无人驾驶航空器飞行管理暂行条例（草案）》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shd w:val="clear" w:fill="FFFFFF"/>
        </w:rPr>
        <w:t>决定延续实施国家助学贷款免息及本金延期偿还政策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000000"/>
          <w:spacing w:val="0"/>
          <w:sz w:val="22"/>
          <w:szCs w:val="22"/>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shd w:val="clear" w:fill="FFFFFF"/>
        </w:rPr>
        <w:t>新华社北京4月7日电 国务院总理李强4月7日主持召开国务院常务会议，研究推动外贸稳规模优结构的政策措施，审议通过《无人驾驶航空器飞行管理暂行条例（草案）》，决定延续实施国家助学贷款免息及本金延期偿还政策。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shd w:val="clear" w:fill="FFFFFF"/>
        </w:rPr>
        <w:t>会议指出，推动外贸稳规模优结构，对稳增长稳就业、构建新发展格局、推动高质量发展具有重要支撑作用。要针对不同领域实际问题，不断充实、调整和完善有关政策，实施好稳外贸政策组合拳，帮助企业稳订单拓市场。要想方设法稳住对发达经济体出口，引导企业深入开拓发展中国家市场和东盟等区域市场。要发挥好外贸大省稳外贸主力军作用，鼓励各地因地制宜出台配套支持政策，增强政策协同效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shd w:val="clear" w:fill="FFFFFF"/>
        </w:rPr>
        <w:t>会议审议了《无人驾驶航空器飞行管理暂行条例（草案）》。会议强调，要全面贯彻落实总体国家安全观，统筹发展和安全，以实施《条例》为契机，规范无人驾驶航空器飞行以及有关活动，积极促进相关产业持续健康发展，有力维护航空安全、公共安全、国家安全。坚持安全为本，着眼生产销售、组装改装、登记识别、人员资质、运行监控等全链条，加快完善监管体制机制，健全监管服务平台，提升监管服务能力，确保飞行活动安全有序。坚持创新驱动发展，大力推进关键核心技术攻关，加快构建自主可控、安全可靠的产业链供应链，促进技术融合创新，丰富应用场景，完善产业生态，更好推动相关产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shd w:val="clear" w:fill="FFFFFF"/>
        </w:rPr>
        <w:t>为进一步减轻家庭经济困难高校毕业生负担，会议决定，继续免除今年及以前年度毕业的贷款学生今年内应偿还的国家助学贷款利息，本金部分可再申请延期1年偿还，延期贷款不计罚息和复利。会议强调，目前高校毕业生就业已进入关键阶段，要不断优化完善相关稳就业政策，加大对吸纳高校毕业生数量多的企业的政策、资金支持，深入实施“三支一扶”等计划，推动应届毕业生多渠道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shd w:val="clear" w:fill="FFFFFF"/>
        </w:rPr>
        <w:t>会议强调，当前经济恢复正处于关键期。要在深入调查研究基础上，扎实做好经济运行监测、形势分析和对策研究，适时出台务实管用的政策措施，进一步稳定市场预期，提振发展信心，巩固拓展向好势头，推动经济运行持续整体好转。</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4MDU0MmJkZTY0NDk1NzVlYjg4NDIwOGJjZDE3NGQifQ=="/>
  </w:docVars>
  <w:rsids>
    <w:rsidRoot w:val="00000000"/>
    <w:rsid w:val="24DF3491"/>
    <w:rsid w:val="75D15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959</Words>
  <Characters>959</Characters>
  <Lines>0</Lines>
  <Paragraphs>0</Paragraphs>
  <TotalTime>0</TotalTime>
  <ScaleCrop>false</ScaleCrop>
  <LinksUpToDate>false</LinksUpToDate>
  <CharactersWithSpaces>960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2023-04-13T10:14:00Z</dcterms:created>
  <dc:creator>chen</dc:creator>
  <cp:lastModifiedBy>我叫RJQX</cp:lastModifiedBy>
  <dcterms:modified xsi:type="dcterms:W3CDTF">2023-04-13T10:19:17Z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7D8E488EBC0245F2B7A314EB478A4F61_12</vt:lpwstr>
  </property>
</Properties>
</file>