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4C" w:rsidRDefault="00F77D4C" w:rsidP="00F77D4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附件六：</w:t>
      </w:r>
      <w:r w:rsidRPr="00BB06D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</w:t>
      </w:r>
      <w:r w:rsidR="0022504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</w:t>
      </w:r>
      <w:r w:rsidRPr="00BB06D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年学院</w:t>
      </w:r>
      <w:r w:rsidR="0099025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横向科研项目参考</w:t>
      </w:r>
      <w:r w:rsidR="002B581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指南</w:t>
      </w:r>
    </w:p>
    <w:p w:rsidR="00840DC5" w:rsidRPr="00840DC5" w:rsidRDefault="00840DC5" w:rsidP="00F77D4C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 w:rsidRPr="00840DC5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32"/>
        </w:rPr>
        <w:t>（如有对接需要，请与科技处联系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32"/>
        </w:rPr>
        <w:t xml:space="preserve"> 6621028</w:t>
      </w:r>
      <w:r w:rsidRPr="00840DC5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32"/>
        </w:rPr>
        <w:t>）</w:t>
      </w: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835"/>
        <w:gridCol w:w="2268"/>
        <w:gridCol w:w="5386"/>
      </w:tblGrid>
      <w:tr w:rsidR="00F77D4C" w:rsidTr="00F77D4C"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行业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企业名称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技术需求</w:t>
            </w:r>
          </w:p>
        </w:tc>
      </w:tr>
      <w:tr w:rsidR="00F77D4C" w:rsidTr="00E4424A">
        <w:trPr>
          <w:trHeight w:val="5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77D4C" w:rsidRDefault="00F77D4C" w:rsidP="00E4424A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电子信息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济源艾探电子科技有限公司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1、低成本非制冷中波红外焦平面的研发生产（进行中）           </w:t>
            </w:r>
          </w:p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2、中波硒化铅光导型红外探测器（量产，军需）</w:t>
            </w:r>
          </w:p>
        </w:tc>
      </w:tr>
      <w:tr w:rsidR="00F77D4C" w:rsidTr="00F77D4C">
        <w:trPr>
          <w:trHeight w:val="9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河南丰源电力科技有限公司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1、高低压配电柜3D模拟建模技术</w:t>
            </w:r>
            <w:r>
              <w:rPr>
                <w:rFonts w:ascii="楷体" w:eastAsia="楷体" w:hAnsi="楷体" w:cs="楷体" w:hint="eastAsia"/>
                <w:sz w:val="24"/>
              </w:rPr>
              <w:br/>
              <w:t>2、单片机软硬件技术</w:t>
            </w:r>
          </w:p>
        </w:tc>
      </w:tr>
      <w:tr w:rsidR="00F77D4C" w:rsidTr="00F77D4C">
        <w:trPr>
          <w:trHeight w:val="8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新材料等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济源市巨辉光电有限</w:t>
            </w:r>
          </w:p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1、碳素球面反射镜拼接</w:t>
            </w:r>
          </w:p>
        </w:tc>
      </w:tr>
      <w:tr w:rsidR="00F77D4C" w:rsidTr="00F77D4C">
        <w:trPr>
          <w:trHeight w:val="10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河南优克电子材料有限公司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1、7N超高纯度铜熔炼</w:t>
            </w:r>
            <w:r>
              <w:rPr>
                <w:rFonts w:ascii="楷体" w:eastAsia="楷体" w:hAnsi="楷体" w:cs="楷体" w:hint="eastAsia"/>
                <w:sz w:val="24"/>
              </w:rPr>
              <w:br/>
              <w:t>2、超高温合金连铸（2400度以上）</w:t>
            </w:r>
            <w:r>
              <w:rPr>
                <w:rFonts w:ascii="楷体" w:eastAsia="楷体" w:hAnsi="楷体" w:cs="楷体" w:hint="eastAsia"/>
                <w:sz w:val="24"/>
              </w:rPr>
              <w:br/>
              <w:t>3、极细线直径&lt;0.01mm的线材加工</w:t>
            </w:r>
          </w:p>
        </w:tc>
      </w:tr>
      <w:tr w:rsidR="00F77D4C" w:rsidTr="00F77D4C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济源国泰自动化信息技术有限公司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1、酸碱溶液池在线生产状态浓度监测问题和液位检测问题</w:t>
            </w:r>
            <w:r>
              <w:rPr>
                <w:rFonts w:ascii="楷体" w:eastAsia="楷体" w:hAnsi="楷体" w:cs="楷体" w:hint="eastAsia"/>
                <w:sz w:val="24"/>
              </w:rPr>
              <w:br/>
              <w:t>2、工业自动化末端配套机械加工和机械实现问题</w:t>
            </w:r>
          </w:p>
        </w:tc>
      </w:tr>
      <w:tr w:rsidR="00E4424A" w:rsidTr="00777ADD">
        <w:trPr>
          <w:trHeight w:val="6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化工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济源海湾实业有限公司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废树脂的重新利用技术</w:t>
            </w:r>
          </w:p>
        </w:tc>
      </w:tr>
      <w:tr w:rsidR="00E4424A" w:rsidTr="00777ADD">
        <w:trPr>
          <w:trHeight w:val="8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7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济源市济源市清源水处理有限公司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1.能够替代有机膦的新型、高效、环保，且同时具备阻垢、分散、缓蚀等多种性能的无磷聚合物类水处理药剂</w:t>
            </w:r>
            <w:r>
              <w:rPr>
                <w:rFonts w:ascii="楷体" w:eastAsia="楷体" w:hAnsi="楷体" w:cs="楷体" w:hint="eastAsia"/>
                <w:sz w:val="24"/>
              </w:rPr>
              <w:br/>
              <w:t>2. 冶炼系统污酸废水处理及资源化利用技术</w:t>
            </w:r>
          </w:p>
        </w:tc>
      </w:tr>
      <w:tr w:rsidR="00E4424A" w:rsidTr="00777ADD">
        <w:trPr>
          <w:trHeight w:val="17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8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河南恒通化工有限公司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1、电解槽用的原盐中碘离子含量高。盐水中碘离子的超标，会使其与其他金属离子形成高碘酸盐沉积在离子膜内，将使电流效率急剧下降，我厂现无有效的方法去除碘离子</w:t>
            </w:r>
          </w:p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2、废次钠水处理困难。乙炔清净废次钠水中，含有多种还原性物质，氨氮、硫、砷、次磷酸盐、偏磷酸盐等，现处理工艺效果不好，回用系统效果差</w:t>
            </w:r>
          </w:p>
        </w:tc>
      </w:tr>
      <w:tr w:rsidR="00E4424A" w:rsidTr="00777ADD">
        <w:trPr>
          <w:trHeight w:val="10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9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河南金马能源股份有限公司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焦化废水进行深度处理，深度处理成本较高，且会产生较多浓水，如何降低浓水处理成本是企业目前遇到的主要问题。</w:t>
            </w:r>
          </w:p>
        </w:tc>
      </w:tr>
      <w:tr w:rsidR="00E4424A" w:rsidTr="00777ADD">
        <w:trPr>
          <w:trHeight w:val="10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河南龙兴钛业科技股份有限公司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1、新材料亚氧化钛的应用研究（Ti4O7），如电化学性能应用：水处理方面应用于COD的降解。                                                                   2、导电性能方面的开发应用：电池电极添加剂或电子材料（微米、纳米级）。                                                   3、亚氧化钛的耐腐蚀性研究。</w:t>
            </w:r>
          </w:p>
        </w:tc>
      </w:tr>
    </w:tbl>
    <w:p w:rsidR="00D85D8F" w:rsidRDefault="00D85D8F" w:rsidP="00F77D4C"/>
    <w:p w:rsidR="00F77D4C" w:rsidRDefault="00F77D4C" w:rsidP="00F77D4C"/>
    <w:p w:rsidR="00F77D4C" w:rsidRDefault="00F77D4C" w:rsidP="00F77D4C"/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92"/>
        <w:gridCol w:w="2268"/>
        <w:gridCol w:w="5386"/>
      </w:tblGrid>
      <w:tr w:rsidR="00E4424A" w:rsidTr="008176A9">
        <w:trPr>
          <w:trHeight w:val="10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化工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济源市丰田肥业有限公司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1、磷石膏的综合开发利用                                                   2、磷复肥产品及中间物料成分的快速检测</w:t>
            </w:r>
          </w:p>
        </w:tc>
      </w:tr>
      <w:tr w:rsidR="00E4424A" w:rsidTr="008176A9">
        <w:trPr>
          <w:trHeight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金利金铅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E4424A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“铅电解槽酸气收集”技术难题</w:t>
            </w:r>
          </w:p>
        </w:tc>
      </w:tr>
      <w:tr w:rsidR="00F77D4C" w:rsidTr="00F77D4C">
        <w:trPr>
          <w:trHeight w:val="1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装备制造及机械加工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河南中原特钢装备制造有限公司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1、连铸坯偏析及低倍中心裂纹；</w:t>
            </w:r>
            <w:r>
              <w:rPr>
                <w:rFonts w:ascii="楷体" w:eastAsia="楷体" w:hAnsi="楷体" w:cs="楷体" w:hint="eastAsia"/>
                <w:sz w:val="24"/>
              </w:rPr>
              <w:br/>
              <w:t>2、材料低偏析、低[O]、低[N]，高纯净度冶金控制技术；</w:t>
            </w:r>
            <w:r>
              <w:rPr>
                <w:rFonts w:ascii="楷体" w:eastAsia="楷体" w:hAnsi="楷体" w:cs="楷体" w:hint="eastAsia"/>
                <w:sz w:val="24"/>
              </w:rPr>
              <w:br/>
              <w:t>3、预硬硬度及组织均匀化控制技术；</w:t>
            </w:r>
            <w:r>
              <w:rPr>
                <w:rFonts w:ascii="楷体" w:eastAsia="楷体" w:hAnsi="楷体" w:cs="楷体" w:hint="eastAsia"/>
                <w:sz w:val="24"/>
              </w:rPr>
              <w:br/>
              <w:t>4、CrNiMoV钢粗晶混晶技术</w:t>
            </w:r>
          </w:p>
        </w:tc>
      </w:tr>
      <w:tr w:rsidR="00F77D4C" w:rsidTr="00F77D4C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河南中原重型锻压有限公司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能源管理：关于节能降耗的技术需求</w:t>
            </w:r>
          </w:p>
        </w:tc>
      </w:tr>
      <w:tr w:rsidR="00F77D4C" w:rsidTr="00F77D4C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济源华新石油机械有限公司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喷焊自动化设备</w:t>
            </w:r>
          </w:p>
        </w:tc>
      </w:tr>
      <w:tr w:rsidR="00F77D4C" w:rsidTr="00F77D4C">
        <w:trPr>
          <w:trHeight w:val="16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河南豫光冶金机械制造有限公司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1、氧枪快速更换技术：铅冶炼氧化炉自动化、高效的氧枪扒砖机</w:t>
            </w:r>
            <w:r>
              <w:rPr>
                <w:rFonts w:ascii="楷体" w:eastAsia="楷体" w:hAnsi="楷体" w:cs="楷体" w:hint="eastAsia"/>
                <w:sz w:val="24"/>
              </w:rPr>
              <w:br/>
              <w:t>2、铅冶炼氧化炉下料口清料技术：需要研发一种自动化、高效的下料口清料机</w:t>
            </w:r>
            <w:r>
              <w:rPr>
                <w:rFonts w:ascii="楷体" w:eastAsia="楷体" w:hAnsi="楷体" w:cs="楷体" w:hint="eastAsia"/>
                <w:sz w:val="24"/>
              </w:rPr>
              <w:br/>
              <w:t>3、大型饭店油烟处理净化技术</w:t>
            </w:r>
          </w:p>
        </w:tc>
      </w:tr>
      <w:tr w:rsidR="00F77D4C" w:rsidTr="00F77D4C">
        <w:trPr>
          <w:trHeight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77D4C" w:rsidRDefault="00F77D4C" w:rsidP="00F77D4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农业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太行周庄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Default="00F77D4C" w:rsidP="00F77D4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“鸡头参人工种植及其深加工技术”需求</w:t>
            </w:r>
          </w:p>
        </w:tc>
      </w:tr>
      <w:tr w:rsidR="00F77D4C" w:rsidTr="00B33AC7">
        <w:trPr>
          <w:trHeight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F77D4C" w:rsidP="00E4424A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建</w:t>
            </w:r>
          </w:p>
          <w:p w:rsidR="00F77D4C" w:rsidRPr="00B902B0" w:rsidRDefault="00F77D4C" w:rsidP="00E4424A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万道捷建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装配式绿色建筑产业配套设施项目</w:t>
            </w:r>
          </w:p>
        </w:tc>
      </w:tr>
      <w:tr w:rsidR="00F77D4C" w:rsidTr="007B12ED">
        <w:trPr>
          <w:trHeight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新</w:t>
            </w:r>
          </w:p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材</w:t>
            </w:r>
          </w:p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龙兴钛业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四氯化钛生产工艺的改进及优化</w:t>
            </w:r>
          </w:p>
        </w:tc>
      </w:tr>
      <w:tr w:rsidR="00F77D4C" w:rsidTr="007B12ED">
        <w:trPr>
          <w:trHeight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亚氧化钛应用方向的技术开发</w:t>
            </w:r>
          </w:p>
        </w:tc>
      </w:tr>
      <w:tr w:rsidR="00F77D4C" w:rsidTr="00EF70A7">
        <w:trPr>
          <w:trHeight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钢</w:t>
            </w:r>
          </w:p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中原特钢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轧辊双频热处理技术研究</w:t>
            </w:r>
          </w:p>
        </w:tc>
      </w:tr>
      <w:tr w:rsidR="00F77D4C" w:rsidTr="00EF70A7">
        <w:trPr>
          <w:trHeight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限动芯棒表面处理技术研究</w:t>
            </w:r>
          </w:p>
        </w:tc>
      </w:tr>
    </w:tbl>
    <w:p w:rsidR="00F77D4C" w:rsidRDefault="00F77D4C" w:rsidP="00F77D4C"/>
    <w:p w:rsidR="00F77D4C" w:rsidRDefault="00F77D4C" w:rsidP="00F77D4C"/>
    <w:tbl>
      <w:tblPr>
        <w:tblW w:w="92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0"/>
        <w:gridCol w:w="850"/>
        <w:gridCol w:w="2268"/>
        <w:gridCol w:w="5387"/>
      </w:tblGrid>
      <w:tr w:rsidR="00F77D4C" w:rsidTr="000318DB">
        <w:trPr>
          <w:trHeight w:hRule="exact" w:val="4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装</w:t>
            </w:r>
          </w:p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备</w:t>
            </w:r>
          </w:p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制</w:t>
            </w:r>
          </w:p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暖煌电暖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 xml:space="preserve">石墨烯电加热工艺、技术研发 </w:t>
            </w:r>
          </w:p>
        </w:tc>
      </w:tr>
      <w:tr w:rsidR="00F77D4C" w:rsidTr="000318DB">
        <w:trPr>
          <w:trHeight w:hRule="exact" w:val="4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24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蓄热技术</w:t>
            </w:r>
          </w:p>
        </w:tc>
      </w:tr>
      <w:tr w:rsidR="00F77D4C" w:rsidTr="000318DB">
        <w:trPr>
          <w:trHeight w:hRule="exact" w:val="4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25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碳纤维加热融雪技术</w:t>
            </w:r>
          </w:p>
        </w:tc>
      </w:tr>
      <w:tr w:rsidR="00F77D4C" w:rsidTr="000318DB">
        <w:trPr>
          <w:trHeight w:hRule="exact" w:val="4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F77D4C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26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中原重型锻压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锻压设备数据无线采集系统研发</w:t>
            </w:r>
          </w:p>
        </w:tc>
      </w:tr>
      <w:tr w:rsidR="00F77D4C" w:rsidTr="000318DB">
        <w:trPr>
          <w:trHeight w:hRule="exact" w:val="4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27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豫光冶金机械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底吹炉氧枪扒砖机</w:t>
            </w:r>
          </w:p>
        </w:tc>
      </w:tr>
      <w:tr w:rsidR="00F77D4C" w:rsidTr="000318DB">
        <w:trPr>
          <w:trHeight w:hRule="exact" w:val="4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28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下料口清料机</w:t>
            </w:r>
          </w:p>
        </w:tc>
      </w:tr>
      <w:tr w:rsidR="00F77D4C" w:rsidTr="000318DB">
        <w:trPr>
          <w:trHeight w:hRule="exact" w:val="4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29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大型饭店油烟处理净化设备</w:t>
            </w:r>
          </w:p>
        </w:tc>
      </w:tr>
      <w:tr w:rsidR="00F77D4C" w:rsidTr="000318DB">
        <w:trPr>
          <w:trHeight w:hRule="exact" w:val="4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有</w:t>
            </w:r>
          </w:p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色</w:t>
            </w:r>
          </w:p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冶</w:t>
            </w:r>
          </w:p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炼</w:t>
            </w:r>
          </w:p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及</w:t>
            </w:r>
          </w:p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其</w:t>
            </w:r>
          </w:p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深</w:t>
            </w:r>
          </w:p>
          <w:p w:rsidR="00E4424A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加</w:t>
            </w:r>
          </w:p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工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万洋冶炼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烟化炉热渣处理工艺及余热利用</w:t>
            </w:r>
          </w:p>
        </w:tc>
      </w:tr>
      <w:tr w:rsidR="00F77D4C" w:rsidTr="000318DB">
        <w:trPr>
          <w:trHeight w:hRule="exact" w:val="4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31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 xml:space="preserve">磷石膏利用技术 </w:t>
            </w:r>
          </w:p>
        </w:tc>
      </w:tr>
      <w:tr w:rsidR="00F77D4C" w:rsidTr="000318DB">
        <w:trPr>
          <w:trHeight w:hRule="exact" w:val="4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金利金铅集团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脱硫石膏的综合利用</w:t>
            </w:r>
          </w:p>
        </w:tc>
      </w:tr>
      <w:tr w:rsidR="00F77D4C" w:rsidTr="000318DB">
        <w:trPr>
          <w:trHeight w:hRule="exact" w:val="46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冶炼废气污染物达标排放</w:t>
            </w:r>
          </w:p>
        </w:tc>
      </w:tr>
      <w:tr w:rsidR="00F77D4C" w:rsidTr="000318DB">
        <w:trPr>
          <w:trHeight w:hRule="exact" w:val="46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34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电除尘磁轴频繁断裂故障</w:t>
            </w:r>
          </w:p>
        </w:tc>
      </w:tr>
      <w:tr w:rsidR="00F77D4C" w:rsidTr="000318DB">
        <w:trPr>
          <w:trHeight w:hRule="exact" w:val="46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35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降低红冰铜铅铜比，减少白冰铜产率新工艺</w:t>
            </w:r>
          </w:p>
        </w:tc>
      </w:tr>
      <w:tr w:rsidR="00F77D4C" w:rsidTr="000318DB">
        <w:trPr>
          <w:trHeight w:hRule="exact" w:val="46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36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高砷锑烟灰综合利用技术</w:t>
            </w:r>
          </w:p>
        </w:tc>
      </w:tr>
      <w:tr w:rsidR="00F77D4C" w:rsidTr="000318DB">
        <w:trPr>
          <w:trHeight w:hRule="exact" w:val="46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37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606AB6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豫光锌业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抑制鲁奇式焙烧炉炉结生成的控制方法</w:t>
            </w:r>
          </w:p>
        </w:tc>
      </w:tr>
      <w:tr w:rsidR="00F77D4C" w:rsidTr="000318DB">
        <w:trPr>
          <w:trHeight w:hRule="exact" w:val="8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38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4C" w:rsidRPr="00B902B0" w:rsidRDefault="00F77D4C" w:rsidP="000318DB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4"/>
              </w:rPr>
            </w:pPr>
            <w:r w:rsidRPr="00B902B0">
              <w:rPr>
                <w:rFonts w:ascii="楷体" w:eastAsia="楷体" w:hAnsi="楷体" w:cs="楷体" w:hint="eastAsia"/>
                <w:sz w:val="24"/>
              </w:rPr>
              <w:t>降低焙烧炉烟气中三氧化硫，减少污酸酸量</w:t>
            </w:r>
          </w:p>
        </w:tc>
      </w:tr>
    </w:tbl>
    <w:p w:rsidR="00F77D4C" w:rsidRDefault="00F77D4C" w:rsidP="00F77D4C"/>
    <w:p w:rsidR="00606AB6" w:rsidRPr="00871DA1" w:rsidRDefault="00606AB6" w:rsidP="00F77D4C">
      <w:bookmarkStart w:id="0" w:name="_GoBack"/>
      <w:bookmarkEnd w:id="0"/>
    </w:p>
    <w:sectPr w:rsidR="00606AB6" w:rsidRPr="00871DA1" w:rsidSect="00D8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F9" w:rsidRDefault="00F637F9" w:rsidP="00606AB6">
      <w:r>
        <w:separator/>
      </w:r>
    </w:p>
  </w:endnote>
  <w:endnote w:type="continuationSeparator" w:id="1">
    <w:p w:rsidR="00F637F9" w:rsidRDefault="00F637F9" w:rsidP="0060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F9" w:rsidRDefault="00F637F9" w:rsidP="00606AB6">
      <w:r>
        <w:separator/>
      </w:r>
    </w:p>
  </w:footnote>
  <w:footnote w:type="continuationSeparator" w:id="1">
    <w:p w:rsidR="00F637F9" w:rsidRDefault="00F637F9" w:rsidP="00606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D4C"/>
    <w:rsid w:val="0008308D"/>
    <w:rsid w:val="00097386"/>
    <w:rsid w:val="0022504E"/>
    <w:rsid w:val="002B5816"/>
    <w:rsid w:val="004261F9"/>
    <w:rsid w:val="00606AB6"/>
    <w:rsid w:val="00781F79"/>
    <w:rsid w:val="00840DC5"/>
    <w:rsid w:val="00871DA1"/>
    <w:rsid w:val="008A2440"/>
    <w:rsid w:val="00990259"/>
    <w:rsid w:val="00C02809"/>
    <w:rsid w:val="00C30A38"/>
    <w:rsid w:val="00D85D8F"/>
    <w:rsid w:val="00E4424A"/>
    <w:rsid w:val="00EB143E"/>
    <w:rsid w:val="00EF510A"/>
    <w:rsid w:val="00F37E9C"/>
    <w:rsid w:val="00F637F9"/>
    <w:rsid w:val="00F7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A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2020-05-11T01:16:00Z</dcterms:created>
  <dcterms:modified xsi:type="dcterms:W3CDTF">2020-05-18T08:22:00Z</dcterms:modified>
</cp:coreProperties>
</file>