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FFAB" w14:textId="77777777" w:rsidR="00C26343" w:rsidRDefault="00C26343" w:rsidP="00C26343">
      <w:pPr>
        <w:pStyle w:val="a3"/>
        <w:spacing w:after="312"/>
      </w:pPr>
      <w:r w:rsidRPr="00C26343">
        <w:rPr>
          <w:rFonts w:ascii="方正小标宋简体" w:hint="eastAsia"/>
        </w:rPr>
        <w:t>2026</w:t>
      </w:r>
      <w:r>
        <w:t>年国家社会科学基金年度项目申报公告</w:t>
      </w:r>
    </w:p>
    <w:p w14:paraId="518C1BEA" w14:textId="77777777" w:rsidR="00C26343" w:rsidRDefault="00C26343" w:rsidP="00C26343">
      <w:pPr>
        <w:ind w:firstLine="640"/>
      </w:pPr>
      <w:r>
        <w:rPr>
          <w:rFonts w:hint="eastAsia"/>
        </w:rPr>
        <w:t>全国哲学社会科学工作办公室现就</w:t>
      </w:r>
      <w:r>
        <w:t>2026年国家社会科学基金年度项目申报有关事项公告如下。</w:t>
      </w:r>
    </w:p>
    <w:p w14:paraId="33EE2F41" w14:textId="77777777" w:rsidR="00C26343" w:rsidRDefault="00C26343" w:rsidP="00C26343">
      <w:pPr>
        <w:ind w:firstLine="640"/>
      </w:pPr>
      <w:r>
        <w:rPr>
          <w:rFonts w:hint="eastAsia"/>
        </w:rPr>
        <w:t>一、</w:t>
      </w:r>
      <w:r>
        <w:t>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w:t>
      </w:r>
      <w:r>
        <w:rPr>
          <w:rFonts w:hint="eastAsia"/>
        </w:rPr>
        <w:t>作大局。</w:t>
      </w:r>
    </w:p>
    <w:p w14:paraId="7D0B4EF4" w14:textId="77777777" w:rsidR="00C26343" w:rsidRDefault="00C26343" w:rsidP="00C26343">
      <w:pPr>
        <w:ind w:firstLine="640"/>
      </w:pPr>
      <w:r>
        <w:rPr>
          <w:rFonts w:hint="eastAsia"/>
        </w:rPr>
        <w:t>二、本次受理申报的国家社会科学基金年度项目包括一般项目、重点项目、青年项目和西部项目。</w:t>
      </w:r>
    </w:p>
    <w:p w14:paraId="11B6CAC4" w14:textId="77777777" w:rsidR="00C26343" w:rsidRDefault="00C26343" w:rsidP="00C26343">
      <w:pPr>
        <w:ind w:firstLine="640"/>
      </w:pPr>
      <w:r>
        <w:rPr>
          <w:rFonts w:hint="eastAsia"/>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4A82A038" w14:textId="77777777" w:rsidR="00C26343" w:rsidRDefault="00C26343" w:rsidP="00C26343">
      <w:pPr>
        <w:ind w:firstLine="640"/>
      </w:pPr>
      <w:r>
        <w:rPr>
          <w:rFonts w:hint="eastAsia"/>
        </w:rPr>
        <w:t>重点项目应围绕党和国家工作大局、经济社会发展重要理论和实践问题、哲学社会科学重要基础和前沿问题开展原创性研究，</w:t>
      </w:r>
      <w:r>
        <w:rPr>
          <w:rFonts w:hint="eastAsia"/>
        </w:rPr>
        <w:lastRenderedPageBreak/>
        <w:t>鼓励学科交叉。申请人应具有较好的前期研究基础，预期成果体量和质量应高于一般项目。申报重点项目评审未通过的，原则上</w:t>
      </w:r>
      <w:proofErr w:type="gramStart"/>
      <w:r>
        <w:rPr>
          <w:rFonts w:hint="eastAsia"/>
        </w:rPr>
        <w:t>不再转立为</w:t>
      </w:r>
      <w:proofErr w:type="gramEnd"/>
      <w:r>
        <w:rPr>
          <w:rFonts w:hint="eastAsia"/>
        </w:rPr>
        <w:t>一般项目。</w:t>
      </w:r>
    </w:p>
    <w:p w14:paraId="687B7095" w14:textId="77777777" w:rsidR="00C26343" w:rsidRDefault="00C26343" w:rsidP="00C26343">
      <w:pPr>
        <w:ind w:firstLine="640"/>
      </w:pPr>
      <w:r>
        <w:rPr>
          <w:rFonts w:hint="eastAsia"/>
        </w:rPr>
        <w:t>青年项目旨在加强对青年人才的扶持和培养，发挥青年学者优势，推进知识创新、理论创新、方法创新和应用创新。国家社会科学基金将持续提升青年项目立项规模。</w:t>
      </w:r>
    </w:p>
    <w:p w14:paraId="6D0844D2" w14:textId="77777777" w:rsidR="00C26343" w:rsidRDefault="00C26343" w:rsidP="00C26343">
      <w:pPr>
        <w:ind w:firstLine="640"/>
      </w:pPr>
      <w:r>
        <w:rPr>
          <w:rFonts w:hint="eastAsia"/>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02A6B388" w14:textId="77777777" w:rsidR="00C26343" w:rsidRPr="00C26343" w:rsidRDefault="00C26343" w:rsidP="00C26343">
      <w:pPr>
        <w:ind w:firstLine="640"/>
        <w:rPr>
          <w:b/>
          <w:bCs/>
        </w:rPr>
      </w:pPr>
      <w:r>
        <w:rPr>
          <w:rFonts w:hint="eastAsia"/>
        </w:rPr>
        <w:t>三、选题要求和重点方向。国家社会科学基金年度项目着眼尊重学者自主探索、激发学术创新活力，明确列出重点研究方向，不</w:t>
      </w:r>
      <w:proofErr w:type="gramStart"/>
      <w:r>
        <w:rPr>
          <w:rFonts w:hint="eastAsia"/>
        </w:rPr>
        <w:t>发布分</w:t>
      </w:r>
      <w:proofErr w:type="gramEnd"/>
      <w:r>
        <w:rPr>
          <w:rFonts w:hint="eastAsia"/>
        </w:rPr>
        <w:t>学科具体课题指南。申请人应按照前述项目类别的定位和要求，树立问题导向、增强问题意识，</w:t>
      </w:r>
      <w:proofErr w:type="gramStart"/>
      <w:r>
        <w:rPr>
          <w:rFonts w:hint="eastAsia"/>
        </w:rPr>
        <w:t>聚焦党</w:t>
      </w:r>
      <w:proofErr w:type="gramEnd"/>
      <w:r>
        <w:rPr>
          <w:rFonts w:hint="eastAsia"/>
        </w:rPr>
        <w:t>和国家战略需求、中国式现代化理论和实践问题、哲学社会科学各学科基础性前沿性学术问题，从学科视角按照选题规范自主拟定题目申报。鼓励申请人依据《</w:t>
      </w:r>
      <w:r>
        <w:t>2026年国家社会科学基金年度项目重点研究方向》（见附件1），根据自身研究基础从不同学科领域、不同研究视角自拟题目，细化研究问题，不直接将研究方向作为具体选题申报。</w:t>
      </w:r>
      <w:r>
        <w:rPr>
          <w:rFonts w:hint="eastAsia"/>
        </w:rPr>
        <w:t>申请人需对照已立项课题和研究成果，避免重复研究。选题表述要符合项目定位，突出问题意识、学科视角，科学严谨、简明规</w:t>
      </w:r>
      <w:r>
        <w:rPr>
          <w:rFonts w:hint="eastAsia"/>
        </w:rPr>
        <w:lastRenderedPageBreak/>
        <w:t>范，避免引起歧义或争议。</w:t>
      </w:r>
      <w:r w:rsidRPr="00C26343">
        <w:rPr>
          <w:rFonts w:hint="eastAsia"/>
          <w:b/>
          <w:bCs/>
        </w:rPr>
        <w:t>申请人须在课题论证材料中首先对选题</w:t>
      </w:r>
      <w:proofErr w:type="gramStart"/>
      <w:r w:rsidRPr="00C26343">
        <w:rPr>
          <w:rFonts w:hint="eastAsia"/>
          <w:b/>
          <w:bCs/>
        </w:rPr>
        <w:t>作出</w:t>
      </w:r>
      <w:proofErr w:type="gramEnd"/>
      <w:r w:rsidRPr="00C26343">
        <w:rPr>
          <w:rFonts w:hint="eastAsia"/>
          <w:b/>
          <w:bCs/>
        </w:rPr>
        <w:t>说明，简洁明了地介绍选题所研究的核心问题、研究视角等。</w:t>
      </w:r>
    </w:p>
    <w:p w14:paraId="12FB015E" w14:textId="77777777" w:rsidR="00C26343" w:rsidRDefault="00C26343" w:rsidP="00C26343">
      <w:pPr>
        <w:ind w:firstLine="640"/>
      </w:pPr>
      <w:r>
        <w:rPr>
          <w:rFonts w:hint="eastAsia"/>
        </w:rPr>
        <w:t>四、申请人须遵守中华人民共和国宪法和法律，遵守国家社会科学基金管理规定，具有独立开展研究和组织开展研究的能力，品行端正、学风优良，同时须具备下列相关条件：</w:t>
      </w:r>
    </w:p>
    <w:p w14:paraId="62028B41" w14:textId="77777777" w:rsidR="00C26343" w:rsidRDefault="00C26343" w:rsidP="00C26343">
      <w:pPr>
        <w:ind w:firstLine="640"/>
      </w:pPr>
      <w:r>
        <w:rPr>
          <w:rFonts w:hint="eastAsia"/>
        </w:rPr>
        <w:t>（一）重点项目和一般项目：具有副高级以上（含）专业技术职称（职务）或具有博士学位。申请人可根据自身研究基础、前期成果、课题论证质量、预期研究成果等，选择申报重点项目或一般项目。</w:t>
      </w:r>
    </w:p>
    <w:p w14:paraId="592CB15A" w14:textId="77777777" w:rsidR="00C26343" w:rsidRDefault="00C26343" w:rsidP="00C26343">
      <w:pPr>
        <w:ind w:firstLine="640"/>
      </w:pPr>
      <w:r>
        <w:rPr>
          <w:rFonts w:hint="eastAsia"/>
        </w:rPr>
        <w:t>（二）青年项目：男性申请人年龄不超过</w:t>
      </w:r>
      <w:r>
        <w:t>35周岁（1991年6月7日后出生），女性申请人年龄不超过40周岁（1986年6月7日后出生）。</w:t>
      </w:r>
    </w:p>
    <w:p w14:paraId="6E5FEEC2" w14:textId="77777777" w:rsidR="00C26343" w:rsidRDefault="00C26343" w:rsidP="00C26343">
      <w:pPr>
        <w:ind w:firstLine="640"/>
      </w:pPr>
      <w:r>
        <w:rPr>
          <w:rFonts w:hint="eastAsia"/>
        </w:rPr>
        <w:t>（三）西部项目：符合（一）或（二）条件，且申请单位位于内蒙古自治区、广西壮族自治区、海南省、重庆市、四川省、贵州省、云南省、西藏自治区、陕西省、甘肃省、青海省、宁夏回族自治区、新疆维吾尔自治区等</w:t>
      </w:r>
      <w:r>
        <w:t>13个省（自治区、直辖市）和新疆生产建设兵团，以及其他参照西部项目执行的部分科研单位。</w:t>
      </w:r>
    </w:p>
    <w:p w14:paraId="43CA8810" w14:textId="77777777" w:rsidR="00C26343" w:rsidRDefault="00C26343" w:rsidP="00C26343">
      <w:pPr>
        <w:ind w:firstLine="640"/>
      </w:pPr>
      <w:r>
        <w:rPr>
          <w:rFonts w:hint="eastAsia"/>
        </w:rPr>
        <w:t>（四）全日制在读研究生不能申请（学历、学位证书标注日期均须在</w:t>
      </w:r>
      <w:r>
        <w:t>2026年6月7日之前）。符合申报要求的在站博士后人员可申请，其中全脱产博士后须从所在博士后工作站申请，在职</w:t>
      </w:r>
      <w:r>
        <w:lastRenderedPageBreak/>
        <w:t>博士后可以从所在工作单位或博士后工作站申请。</w:t>
      </w:r>
    </w:p>
    <w:p w14:paraId="6A571045" w14:textId="77777777" w:rsidR="00C26343" w:rsidRDefault="00C26343" w:rsidP="00C26343">
      <w:pPr>
        <w:ind w:firstLine="640"/>
      </w:pPr>
      <w:r>
        <w:rPr>
          <w:rFonts w:hint="eastAsia"/>
        </w:rPr>
        <w:t>（五）各项目课题组列入研究成员须确为必要，并明确征得本人同意、签字确认，未经本人确认视为违规申报。申请人可根据实际研究需要和相关政策规定，吸收境外研究人员作为课题组成员。</w:t>
      </w:r>
      <w:r w:rsidRPr="00C26343">
        <w:rPr>
          <w:rFonts w:hint="eastAsia"/>
          <w:b/>
          <w:bCs/>
        </w:rPr>
        <w:t>申请人及课题组成员均须承诺保证以足够的时间和精力承担或参与项目研究。</w:t>
      </w:r>
    </w:p>
    <w:p w14:paraId="1D1AA596" w14:textId="77777777" w:rsidR="00C26343" w:rsidRDefault="00C26343" w:rsidP="00C26343">
      <w:pPr>
        <w:ind w:firstLine="640"/>
      </w:pPr>
      <w:r>
        <w:rPr>
          <w:rFonts w:hint="eastAsia"/>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550FABF7" w14:textId="77777777" w:rsidR="00C26343" w:rsidRDefault="00C26343" w:rsidP="00C26343">
      <w:pPr>
        <w:ind w:firstLine="640"/>
      </w:pPr>
      <w:r>
        <w:rPr>
          <w:rFonts w:hint="eastAsia"/>
        </w:rPr>
        <w:t>六、项目申报范围包括国家社会科学基金</w:t>
      </w:r>
      <w:r>
        <w:t>23个学科和2个研究领域，</w:t>
      </w:r>
      <w:r w:rsidRPr="00C26343">
        <w:rPr>
          <w:b/>
          <w:bCs/>
        </w:rPr>
        <w:t>申请人须按照《国家社会科学基金项目申报数据代码表（2026年）》（见附件4）填写《2026年国家社会科学基金年度项目申请书》（2026年5月制，以下简称《申请书》，见附件2）。</w:t>
      </w:r>
      <w:r>
        <w:t>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5454EACB" w14:textId="77777777" w:rsidR="00C26343" w:rsidRDefault="00C26343" w:rsidP="00C26343">
      <w:pPr>
        <w:ind w:firstLine="640"/>
      </w:pPr>
      <w:r>
        <w:rPr>
          <w:rFonts w:hint="eastAsia"/>
        </w:rPr>
        <w:t>七、</w:t>
      </w:r>
      <w:r>
        <w:t>2026年国家社会科学基金年度项目继续实行限额申报，限额指标另行下达。各省区市社科管理部门、在京委托管理机构和申请单位要</w:t>
      </w:r>
      <w:proofErr w:type="gramStart"/>
      <w:r>
        <w:t>着力发扬</w:t>
      </w:r>
      <w:proofErr w:type="gramEnd"/>
      <w:r>
        <w:t>学术民主，提高申报质量，从严控制申报</w:t>
      </w:r>
      <w:r>
        <w:lastRenderedPageBreak/>
        <w:t>数量，减少同类选题重复申报。</w:t>
      </w:r>
    </w:p>
    <w:p w14:paraId="661679AD" w14:textId="77777777" w:rsidR="00C26343" w:rsidRDefault="00C26343" w:rsidP="00C26343">
      <w:pPr>
        <w:ind w:firstLine="640"/>
      </w:pPr>
      <w:r>
        <w:rPr>
          <w:rFonts w:hint="eastAsia"/>
        </w:rPr>
        <w:t>八、国家社会科学基金年度项目的资助额度为：重点项目</w:t>
      </w:r>
      <w:r>
        <w:t>35万元，一般项目、青年项目、西部项目20万元。申请人应按照《国家社会科学基金管理办法》和《国家社会科学基金项目资金管理办法》（详见我办网站）要求，根据实际需要编制科学合理的经费预算。</w:t>
      </w:r>
    </w:p>
    <w:p w14:paraId="42753FC3" w14:textId="77777777" w:rsidR="00C26343" w:rsidRDefault="00C26343" w:rsidP="00C26343">
      <w:pPr>
        <w:ind w:firstLine="640"/>
      </w:pPr>
      <w:r>
        <w:rPr>
          <w:rFonts w:hint="eastAsia"/>
        </w:rPr>
        <w:t>九、国家社会科学基金年度项目完成时限：基础理论研究一般为</w:t>
      </w:r>
      <w:r>
        <w:t>3—5年，应用对策研究一般为2—3年。</w:t>
      </w:r>
    </w:p>
    <w:p w14:paraId="74F7F98A" w14:textId="77777777" w:rsidR="00C26343" w:rsidRDefault="00C26343" w:rsidP="00C26343">
      <w:pPr>
        <w:ind w:firstLine="640"/>
      </w:pPr>
      <w:r>
        <w:rPr>
          <w:rFonts w:hint="eastAsia"/>
        </w:rPr>
        <w:t>十、为避免一题多报、交叉申请和重复立项，确保申请人有足够的时间和精力从事课题研究，</w:t>
      </w:r>
      <w:r>
        <w:t>2026年国家社会科学基金年度项目申报作如下限定：</w:t>
      </w:r>
    </w:p>
    <w:p w14:paraId="22C35941" w14:textId="77777777" w:rsidR="00C26343" w:rsidRDefault="00C26343" w:rsidP="00C26343">
      <w:pPr>
        <w:ind w:firstLine="640"/>
      </w:pPr>
      <w:r>
        <w:rPr>
          <w:rFonts w:hint="eastAsia"/>
        </w:rPr>
        <w:t>（一）申请人只能申报一个国家社会科学基金年度项目，且不能作为课题组成员参与申报其他国家社会科学基金年度项目。课题组成员最多参与</w:t>
      </w:r>
      <w:r>
        <w:t>2个国家社会科学基金年度项目申请；在</w:t>
      </w:r>
      <w:proofErr w:type="gramStart"/>
      <w:r>
        <w:t>研</w:t>
      </w:r>
      <w:proofErr w:type="gramEnd"/>
      <w:r>
        <w:t>国家级项目课题组成员最多参与1个国家社会科学基金年度项目申请。</w:t>
      </w:r>
      <w:r w:rsidRPr="00C26343">
        <w:rPr>
          <w:b/>
          <w:bCs/>
        </w:rPr>
        <w:t>申报本次年度项目的申请人不能申报2026年国家社会科学基金重大项目。</w:t>
      </w:r>
    </w:p>
    <w:p w14:paraId="367CDF34" w14:textId="77777777" w:rsidR="00C26343" w:rsidRDefault="00C26343" w:rsidP="00C26343">
      <w:pPr>
        <w:ind w:firstLine="640"/>
      </w:pPr>
      <w:r>
        <w:rPr>
          <w:rFonts w:hint="eastAsia"/>
        </w:rPr>
        <w:t>（二）在</w:t>
      </w:r>
      <w:proofErr w:type="gramStart"/>
      <w:r>
        <w:rPr>
          <w:rFonts w:hint="eastAsia"/>
        </w:rPr>
        <w:t>研</w:t>
      </w:r>
      <w:proofErr w:type="gramEnd"/>
      <w:r>
        <w:rPr>
          <w:rFonts w:hint="eastAsia"/>
        </w:rPr>
        <w:t>国家社会科学基金项目、国家自然科学基金项目及其他国家级科研项目负责人，不得申报新的国家社会科学基金年度项目（</w:t>
      </w:r>
      <w:proofErr w:type="gramStart"/>
      <w:r>
        <w:rPr>
          <w:rFonts w:hint="eastAsia"/>
        </w:rPr>
        <w:t>结项证书</w:t>
      </w:r>
      <w:proofErr w:type="gramEnd"/>
      <w:r>
        <w:rPr>
          <w:rFonts w:hint="eastAsia"/>
        </w:rPr>
        <w:t>标注日期在</w:t>
      </w:r>
      <w:r>
        <w:t>2026年6月7日之前）。</w:t>
      </w:r>
    </w:p>
    <w:p w14:paraId="5A5E31BC" w14:textId="77777777" w:rsidR="00C26343" w:rsidRDefault="00C26343" w:rsidP="00C26343">
      <w:pPr>
        <w:ind w:firstLine="640"/>
      </w:pPr>
      <w:r>
        <w:rPr>
          <w:rFonts w:hint="eastAsia"/>
        </w:rPr>
        <w:t>（三）国家自然科学基金项目及其他国家级科研项目、教育部人文社会科学研究一般项目的申请人，同年度不能申报国家社</w:t>
      </w:r>
      <w:r>
        <w:rPr>
          <w:rFonts w:hint="eastAsia"/>
        </w:rPr>
        <w:lastRenderedPageBreak/>
        <w:t>会科学基金项目。国家自然科学基金项目及其他国家级科研项目同年度申请人的课题组成员也不能作为负责人以内容基本相同或相近选题申请国家社会科学基金项目。</w:t>
      </w:r>
    </w:p>
    <w:p w14:paraId="2034D267" w14:textId="77777777" w:rsidR="00C26343" w:rsidRDefault="00C26343" w:rsidP="00C26343">
      <w:pPr>
        <w:ind w:firstLine="640"/>
      </w:pPr>
      <w:r>
        <w:rPr>
          <w:rFonts w:hint="eastAsia"/>
        </w:rPr>
        <w:t>（四）不得通过变换责任单位回避前述条款规定，不得将内容基本相同或相近的申报材料以不同申请人的名义申报。</w:t>
      </w:r>
    </w:p>
    <w:p w14:paraId="197D4D47" w14:textId="77777777" w:rsidR="00C26343" w:rsidRDefault="00C26343" w:rsidP="00C26343">
      <w:pPr>
        <w:ind w:firstLine="640"/>
      </w:pPr>
      <w:r>
        <w:rPr>
          <w:rFonts w:hint="eastAsia"/>
        </w:rPr>
        <w:t>（五）凡在内容上与本人</w:t>
      </w:r>
      <w:proofErr w:type="gramStart"/>
      <w:r>
        <w:rPr>
          <w:rFonts w:hint="eastAsia"/>
        </w:rPr>
        <w:t>已结项的</w:t>
      </w:r>
      <w:proofErr w:type="gramEnd"/>
      <w:r>
        <w:rPr>
          <w:rFonts w:hint="eastAsia"/>
        </w:rPr>
        <w:t>各类国家级科研项目有较大关联的，须在《申请书》中详细说明所申报项目与已承担项目的联系和区别，否则视为重复申报；不</w:t>
      </w:r>
      <w:proofErr w:type="gramStart"/>
      <w:r>
        <w:rPr>
          <w:rFonts w:hint="eastAsia"/>
        </w:rPr>
        <w:t>得以内容</w:t>
      </w:r>
      <w:proofErr w:type="gramEnd"/>
      <w:r>
        <w:rPr>
          <w:rFonts w:hint="eastAsia"/>
        </w:rPr>
        <w:t>基本相同或相近的同一成果申请多个项目结项。</w:t>
      </w:r>
    </w:p>
    <w:p w14:paraId="63E3DFA6" w14:textId="77777777" w:rsidR="00C26343" w:rsidRDefault="00C26343" w:rsidP="00C26343">
      <w:pPr>
        <w:ind w:firstLine="640"/>
      </w:pPr>
      <w:r>
        <w:rPr>
          <w:rFonts w:hint="eastAsia"/>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w:t>
      </w:r>
      <w:r>
        <w:t>60%。</w:t>
      </w:r>
    </w:p>
    <w:p w14:paraId="1CCA7C49" w14:textId="77777777" w:rsidR="00C26343" w:rsidRDefault="00C26343" w:rsidP="00C26343">
      <w:pPr>
        <w:ind w:firstLine="640"/>
      </w:pPr>
      <w:r>
        <w:rPr>
          <w:rFonts w:hint="eastAsia"/>
        </w:rPr>
        <w:t>（七）不得使用与已出版的内容基本相同的研究成果申报国家社会科学基金项目。</w:t>
      </w:r>
    </w:p>
    <w:p w14:paraId="163FA4BC" w14:textId="77777777" w:rsidR="00C26343" w:rsidRPr="00C26343" w:rsidRDefault="00C26343" w:rsidP="00C26343">
      <w:pPr>
        <w:ind w:firstLine="640"/>
        <w:rPr>
          <w:b/>
          <w:bCs/>
        </w:rPr>
      </w:pPr>
      <w:r>
        <w:rPr>
          <w:rFonts w:hint="eastAsia"/>
        </w:rPr>
        <w:t>（八）申请人须承诺立项后切实担负成果管理责任。</w:t>
      </w:r>
      <w:proofErr w:type="gramStart"/>
      <w:r w:rsidRPr="00C26343">
        <w:rPr>
          <w:rFonts w:hint="eastAsia"/>
          <w:b/>
          <w:bCs/>
        </w:rPr>
        <w:t>立项后凡以</w:t>
      </w:r>
      <w:proofErr w:type="gramEnd"/>
      <w:r w:rsidRPr="00C26343">
        <w:rPr>
          <w:rFonts w:hint="eastAsia"/>
          <w:b/>
          <w:bCs/>
        </w:rPr>
        <w:t>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w:t>
      </w:r>
      <w:r w:rsidRPr="00C26343">
        <w:rPr>
          <w:rFonts w:hint="eastAsia"/>
          <w:b/>
          <w:bCs/>
        </w:rPr>
        <w:lastRenderedPageBreak/>
        <w:t>果与课题研究内容一致；不得将非本人或课题组成员发表、出版的以及与受资助项目无关的研究成果作为项目阶段性成果报送。</w:t>
      </w:r>
    </w:p>
    <w:p w14:paraId="5DEF1926" w14:textId="77777777" w:rsidR="00C26343" w:rsidRPr="00C26343" w:rsidRDefault="00C26343" w:rsidP="00C26343">
      <w:pPr>
        <w:ind w:firstLine="640"/>
        <w:rPr>
          <w:b/>
          <w:bCs/>
        </w:rPr>
      </w:pPr>
      <w:r>
        <w:rPr>
          <w:rFonts w:hint="eastAsia"/>
        </w:rPr>
        <w:t>十一、申报课题实行同行专家通讯初评，初评采用《国家社会科学基金年度项目课题论证活页》（含《选题说明》，以下简称《课题论证活页》，见附件</w:t>
      </w:r>
      <w:r>
        <w:t>3）匿名方式。</w:t>
      </w:r>
      <w:r w:rsidRPr="00C26343">
        <w:rPr>
          <w:b/>
          <w:bCs/>
        </w:rPr>
        <w:t>《课题论证活页》论证字数一律不超过7000字（含图表内容，其中《选题说明》不超过300字），并承诺具有相关领域研究基础，不得出现任何可能透露申请人身份的信息。</w:t>
      </w:r>
    </w:p>
    <w:p w14:paraId="1E187299" w14:textId="77777777" w:rsidR="00C26343" w:rsidRDefault="00C26343" w:rsidP="00C26343">
      <w:pPr>
        <w:ind w:firstLine="640"/>
      </w:pPr>
      <w:r>
        <w:rPr>
          <w:rFonts w:hint="eastAsia"/>
        </w:rPr>
        <w:t>十二、申报纪律要求</w:t>
      </w:r>
    </w:p>
    <w:p w14:paraId="00CB5BE1" w14:textId="77777777" w:rsidR="00C26343" w:rsidRDefault="00C26343" w:rsidP="00C26343">
      <w:pPr>
        <w:ind w:firstLine="640"/>
      </w:pPr>
      <w:r>
        <w:rPr>
          <w:rFonts w:hint="eastAsia"/>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0351BCD1" w14:textId="77777777" w:rsidR="00C26343" w:rsidRDefault="00C26343" w:rsidP="00C26343">
      <w:pPr>
        <w:ind w:firstLine="640"/>
      </w:pPr>
      <w:r>
        <w:rPr>
          <w:rFonts w:hint="eastAsia"/>
        </w:rPr>
        <w:t>（二）申请人要弘扬崇尚精品、严谨治学、注重诚信、讲求责任的优良学风，自觉坚持公平竞争的原则，严格遵守国家社会科学基金项目管理规定。凡有弄虚作假、抄袭剽窃、违规违纪等行为的，一经查实即取消参评资格，</w:t>
      </w:r>
      <w:r>
        <w:t>5年内不得申报国家社会科学基金项目，同时通报批评，并责成所在单位依规进行处分，如获立项，一律撤项，并列入不良科研信用记录。</w:t>
      </w:r>
    </w:p>
    <w:p w14:paraId="38EF083F" w14:textId="77777777" w:rsidR="00C26343" w:rsidRDefault="00C26343" w:rsidP="00C26343">
      <w:pPr>
        <w:ind w:firstLine="640"/>
      </w:pPr>
      <w:r>
        <w:rPr>
          <w:rFonts w:hint="eastAsia"/>
        </w:rPr>
        <w:t>（三）获准立项后，项目负责人在项目执行期间要遵守相关承诺，履行约定义务，按期完成研究任务，</w:t>
      </w:r>
      <w:proofErr w:type="gramStart"/>
      <w:r>
        <w:rPr>
          <w:rFonts w:hint="eastAsia"/>
        </w:rPr>
        <w:t>结项成果</w:t>
      </w:r>
      <w:proofErr w:type="gramEnd"/>
      <w:r>
        <w:rPr>
          <w:rFonts w:hint="eastAsia"/>
        </w:rPr>
        <w:t>形式原则上须与预期成果一致。除特殊情况外，最终研究成果须先鉴定、后</w:t>
      </w:r>
      <w:r>
        <w:rPr>
          <w:rFonts w:hint="eastAsia"/>
        </w:rPr>
        <w:lastRenderedPageBreak/>
        <w:t>出版，擅自出版者视为自行终止资助协议。如计划用少数民族语言文字或者外语撰写成果，须在《申请书》论证中予以说明。</w:t>
      </w:r>
    </w:p>
    <w:p w14:paraId="63157ACC" w14:textId="77777777" w:rsidR="00C26343" w:rsidRDefault="00C26343" w:rsidP="00C26343">
      <w:pPr>
        <w:ind w:firstLine="640"/>
      </w:pPr>
      <w:r>
        <w:rPr>
          <w:rFonts w:hint="eastAsia"/>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19ED17C3" w14:textId="77777777" w:rsidR="00C26343" w:rsidRDefault="00C26343" w:rsidP="00C26343">
      <w:pPr>
        <w:ind w:firstLine="640"/>
      </w:pPr>
      <w:r>
        <w:rPr>
          <w:rFonts w:hint="eastAsia"/>
        </w:rPr>
        <w:t>十三、项目申报材料从我办网站下载。纸质版《申请书》经所在单位审查盖章后，报送本省（区、市）社科管理部门或在京委托管理机构。</w:t>
      </w:r>
    </w:p>
    <w:p w14:paraId="40ABBE07" w14:textId="77777777" w:rsidR="00C26343" w:rsidRDefault="00C26343" w:rsidP="00C26343">
      <w:pPr>
        <w:ind w:firstLine="640"/>
      </w:pPr>
      <w:r>
        <w:rPr>
          <w:rFonts w:hint="eastAsia"/>
        </w:rPr>
        <w:t>十四、各省区市社科管理部门、在京委托管理机构和责任单位要加强对申报工作的组织和指导，严格审核申报资格、前期研究成果的真实性、课题组的研究实力和必备条件等，签署明确意见后上报我办。</w:t>
      </w:r>
    </w:p>
    <w:p w14:paraId="54F6EB6D" w14:textId="77777777" w:rsidR="00C26343" w:rsidRDefault="00C26343" w:rsidP="00C26343">
      <w:pPr>
        <w:ind w:firstLine="640"/>
      </w:pPr>
      <w:r>
        <w:rPr>
          <w:rFonts w:hint="eastAsia"/>
        </w:rPr>
        <w:t>十五、申报时间安排</w:t>
      </w:r>
    </w:p>
    <w:p w14:paraId="2100A580" w14:textId="77777777" w:rsidR="00C26343" w:rsidRDefault="00C26343" w:rsidP="00C26343">
      <w:pPr>
        <w:ind w:firstLine="640"/>
      </w:pPr>
      <w:r>
        <w:t>2026年国家社会科学基金项目实行网络申报，申报系统于5月29日零时至6月7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w:t>
      </w:r>
      <w:r>
        <w:lastRenderedPageBreak/>
        <w:t>书》内容完全一致。《课题论证活页》不需提</w:t>
      </w:r>
      <w:r>
        <w:rPr>
          <w:rFonts w:hint="eastAsia"/>
        </w:rPr>
        <w:t>交纸质版。</w:t>
      </w:r>
    </w:p>
    <w:p w14:paraId="2F4BD4D2" w14:textId="77777777" w:rsidR="00C26343" w:rsidRDefault="00C26343" w:rsidP="00C26343">
      <w:pPr>
        <w:ind w:firstLine="640"/>
      </w:pPr>
      <w:r>
        <w:rPr>
          <w:rFonts w:hint="eastAsia"/>
        </w:rPr>
        <w:t>国家社会科学基金科研创新服务管理平台中的“项目申报系统”为本次申报的唯一网络平台，网络申报办法及流程管理以该系统为准。有关申报系统及技术问题请咨询</w:t>
      </w:r>
      <w:r>
        <w:t>400-800-1636，电子信箱：support@e-plugger.com。</w:t>
      </w:r>
    </w:p>
    <w:p w14:paraId="57F206D5" w14:textId="77777777" w:rsidR="00C26343" w:rsidRDefault="00C26343" w:rsidP="00C26343">
      <w:pPr>
        <w:ind w:firstLine="640"/>
      </w:pPr>
      <w:r>
        <w:rPr>
          <w:rFonts w:hint="eastAsia"/>
        </w:rPr>
        <w:t>十六、申报组织工作要求</w:t>
      </w:r>
    </w:p>
    <w:p w14:paraId="56AF2A22" w14:textId="77777777" w:rsidR="00C26343" w:rsidRDefault="00C26343" w:rsidP="00C26343">
      <w:pPr>
        <w:ind w:firstLine="640"/>
      </w:pPr>
      <w:r>
        <w:rPr>
          <w:rFonts w:hint="eastAsia"/>
        </w:rPr>
        <w:t>（一）各省区市社科管理部门、在京委托管理机构要加强对申报工作的组织和指导，严格按规定做好申报信息审核工作，并确保数据的真实性、完整性和一致性。项目申报材料于</w:t>
      </w:r>
      <w:r>
        <w:t>6月15日17时前完成线上审核，7月5日前将纸质版《申请书》报送至我办，逾期不予受理。</w:t>
      </w:r>
    </w:p>
    <w:p w14:paraId="53CF794C" w14:textId="2649B1DB" w:rsidR="00C26343" w:rsidRDefault="00C26343" w:rsidP="00C26343">
      <w:pPr>
        <w:ind w:firstLine="640"/>
      </w:pPr>
      <w:r>
        <w:rPr>
          <w:rFonts w:hint="eastAsia"/>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7438D7BA" w14:textId="77777777" w:rsidR="00C26343" w:rsidRDefault="00C26343" w:rsidP="00C26343">
      <w:pPr>
        <w:ind w:firstLine="640"/>
      </w:pPr>
    </w:p>
    <w:p w14:paraId="4E886830" w14:textId="77777777" w:rsidR="00C26343" w:rsidRDefault="00C26343" w:rsidP="00C26343">
      <w:pPr>
        <w:ind w:firstLineChars="1400" w:firstLine="4480"/>
      </w:pPr>
      <w:r>
        <w:rPr>
          <w:rFonts w:hint="eastAsia"/>
        </w:rPr>
        <w:t>全国哲学社会科学工作办公室</w:t>
      </w:r>
    </w:p>
    <w:p w14:paraId="169F76BF" w14:textId="596D3B4A" w:rsidR="00174F4C" w:rsidRDefault="00C26343" w:rsidP="00C26343">
      <w:pPr>
        <w:ind w:firstLineChars="1700" w:firstLine="5440"/>
      </w:pPr>
      <w:r>
        <w:t>2026年5月6日</w:t>
      </w:r>
    </w:p>
    <w:sectPr w:rsidR="00174F4C" w:rsidSect="00C26343">
      <w:headerReference w:type="even" r:id="rId6"/>
      <w:headerReference w:type="default" r:id="rId7"/>
      <w:footerReference w:type="even" r:id="rId8"/>
      <w:footerReference w:type="default" r:id="rId9"/>
      <w:headerReference w:type="first" r:id="rId10"/>
      <w:footerReference w:type="first" r:id="rId11"/>
      <w:pgSz w:w="11906" w:h="16838"/>
      <w:pgMar w:top="2041"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E89D" w14:textId="77777777" w:rsidR="004E5ADD" w:rsidRDefault="004E5ADD" w:rsidP="00F35F63">
      <w:pPr>
        <w:spacing w:line="240" w:lineRule="auto"/>
        <w:ind w:firstLine="640"/>
      </w:pPr>
      <w:r>
        <w:separator/>
      </w:r>
    </w:p>
  </w:endnote>
  <w:endnote w:type="continuationSeparator" w:id="0">
    <w:p w14:paraId="544EE98D" w14:textId="77777777" w:rsidR="004E5ADD" w:rsidRDefault="004E5ADD" w:rsidP="00F35F6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E4BA" w14:textId="77777777" w:rsidR="00F35F63" w:rsidRDefault="00F35F6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120502"/>
      <w:docPartObj>
        <w:docPartGallery w:val="Page Numbers (Bottom of Page)"/>
        <w:docPartUnique/>
      </w:docPartObj>
    </w:sdtPr>
    <w:sdtEndPr>
      <w:rPr>
        <w:rFonts w:asciiTheme="minorEastAsia" w:eastAsiaTheme="minorEastAsia" w:hAnsiTheme="minorEastAsia"/>
        <w:sz w:val="28"/>
        <w:szCs w:val="28"/>
      </w:rPr>
    </w:sdtEndPr>
    <w:sdtContent>
      <w:p w14:paraId="5F1D737A" w14:textId="4E01753B" w:rsidR="00F35F63" w:rsidRPr="00F35F63" w:rsidRDefault="00F35F63" w:rsidP="00F35F63">
        <w:pPr>
          <w:pStyle w:val="a7"/>
          <w:ind w:firstLineChars="0" w:firstLine="0"/>
          <w:jc w:val="center"/>
          <w:rPr>
            <w:rFonts w:asciiTheme="minorEastAsia" w:eastAsiaTheme="minorEastAsia" w:hAnsiTheme="minorEastAsia"/>
            <w:sz w:val="28"/>
            <w:szCs w:val="28"/>
          </w:rPr>
        </w:pPr>
        <w:r w:rsidRPr="00F35F63">
          <w:rPr>
            <w:rFonts w:asciiTheme="minorEastAsia" w:eastAsiaTheme="minorEastAsia" w:hAnsiTheme="minorEastAsia"/>
            <w:sz w:val="28"/>
            <w:szCs w:val="28"/>
          </w:rPr>
          <w:fldChar w:fldCharType="begin"/>
        </w:r>
        <w:r w:rsidRPr="00F35F63">
          <w:rPr>
            <w:rFonts w:asciiTheme="minorEastAsia" w:eastAsiaTheme="minorEastAsia" w:hAnsiTheme="minorEastAsia"/>
            <w:sz w:val="28"/>
            <w:szCs w:val="28"/>
          </w:rPr>
          <w:instrText>PAGE   \* MERGEFORMAT</w:instrText>
        </w:r>
        <w:r w:rsidRPr="00F35F63">
          <w:rPr>
            <w:rFonts w:asciiTheme="minorEastAsia" w:eastAsiaTheme="minorEastAsia" w:hAnsiTheme="minorEastAsia"/>
            <w:sz w:val="28"/>
            <w:szCs w:val="28"/>
          </w:rPr>
          <w:fldChar w:fldCharType="separate"/>
        </w:r>
        <w:r w:rsidRPr="00F35F63">
          <w:rPr>
            <w:rFonts w:asciiTheme="minorEastAsia" w:eastAsiaTheme="minorEastAsia" w:hAnsiTheme="minorEastAsia"/>
            <w:sz w:val="28"/>
            <w:szCs w:val="28"/>
            <w:lang w:val="zh-CN"/>
          </w:rPr>
          <w:t>2</w:t>
        </w:r>
        <w:r w:rsidRPr="00F35F63">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FB4" w14:textId="77777777" w:rsidR="00F35F63" w:rsidRDefault="00F35F6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6033" w14:textId="77777777" w:rsidR="004E5ADD" w:rsidRDefault="004E5ADD" w:rsidP="00F35F63">
      <w:pPr>
        <w:spacing w:line="240" w:lineRule="auto"/>
        <w:ind w:firstLine="640"/>
      </w:pPr>
      <w:r>
        <w:separator/>
      </w:r>
    </w:p>
  </w:footnote>
  <w:footnote w:type="continuationSeparator" w:id="0">
    <w:p w14:paraId="580D5D8A" w14:textId="77777777" w:rsidR="004E5ADD" w:rsidRDefault="004E5ADD" w:rsidP="00F35F6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372" w14:textId="77777777" w:rsidR="00F35F63" w:rsidRDefault="00F35F63">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F9AC" w14:textId="77777777" w:rsidR="00F35F63" w:rsidRDefault="00F35F63" w:rsidP="00F35F63">
    <w:pPr>
      <w:spacing w:line="20" w:lineRule="exact"/>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FCEB" w14:textId="77777777" w:rsidR="00F35F63" w:rsidRDefault="00F35F63">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43"/>
    <w:rsid w:val="00174F4C"/>
    <w:rsid w:val="00246E31"/>
    <w:rsid w:val="00320B0C"/>
    <w:rsid w:val="00417A66"/>
    <w:rsid w:val="004E2D98"/>
    <w:rsid w:val="004E5ADD"/>
    <w:rsid w:val="0090140F"/>
    <w:rsid w:val="009678AD"/>
    <w:rsid w:val="00AC302B"/>
    <w:rsid w:val="00AC59EC"/>
    <w:rsid w:val="00AD0E10"/>
    <w:rsid w:val="00B16933"/>
    <w:rsid w:val="00C26343"/>
    <w:rsid w:val="00D321F8"/>
    <w:rsid w:val="00D471C8"/>
    <w:rsid w:val="00F3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573BB"/>
  <w15:chartTrackingRefBased/>
  <w15:docId w15:val="{947BBCE1-088E-488A-9A82-2CB3F4FC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02B"/>
    <w:pPr>
      <w:widowControl w:val="0"/>
      <w:spacing w:line="560" w:lineRule="exact"/>
      <w:ind w:firstLineChars="200" w:firstLine="200"/>
      <w:jc w:val="both"/>
    </w:pPr>
    <w:rPr>
      <w:rFonts w:ascii="仿宋_GB2312" w:eastAsia="仿宋_GB2312" w:hAnsi="仿宋_GB2312" w:cs="Times New Roman"/>
      <w:sz w:val="32"/>
      <w:szCs w:val="24"/>
    </w:rPr>
  </w:style>
  <w:style w:type="paragraph" w:styleId="1">
    <w:name w:val="heading 1"/>
    <w:basedOn w:val="a"/>
    <w:next w:val="a"/>
    <w:link w:val="10"/>
    <w:qFormat/>
    <w:rsid w:val="00AC59EC"/>
    <w:pPr>
      <w:keepNext/>
      <w:keepLines/>
      <w:outlineLvl w:val="0"/>
    </w:pPr>
    <w:rPr>
      <w:rFonts w:ascii="Calibri" w:eastAsia="黑体" w:hAnsi="Calibri"/>
      <w:bCs/>
      <w:kern w:val="44"/>
      <w:szCs w:val="44"/>
    </w:rPr>
  </w:style>
  <w:style w:type="paragraph" w:styleId="2">
    <w:name w:val="heading 2"/>
    <w:basedOn w:val="a"/>
    <w:next w:val="a"/>
    <w:link w:val="20"/>
    <w:unhideWhenUsed/>
    <w:qFormat/>
    <w:rsid w:val="00D321F8"/>
    <w:pPr>
      <w:keepNext/>
      <w:keepLines/>
      <w:outlineLvl w:val="1"/>
    </w:pPr>
    <w:rPr>
      <w:rFonts w:ascii="楷体_GB2312" w:eastAsia="楷体_GB2312" w:hAnsi="楷体_GB2312"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C59EC"/>
    <w:rPr>
      <w:rFonts w:ascii="Calibri" w:eastAsia="黑体" w:hAnsi="Calibri"/>
      <w:bCs/>
      <w:kern w:val="44"/>
      <w:sz w:val="32"/>
      <w:szCs w:val="44"/>
    </w:rPr>
  </w:style>
  <w:style w:type="character" w:customStyle="1" w:styleId="20">
    <w:name w:val="标题 2 字符"/>
    <w:basedOn w:val="a0"/>
    <w:link w:val="2"/>
    <w:rsid w:val="00D321F8"/>
    <w:rPr>
      <w:rFonts w:ascii="楷体_GB2312" w:eastAsia="楷体_GB2312" w:hAnsi="楷体_GB2312" w:cstheme="majorBidi"/>
      <w:b/>
      <w:bCs/>
      <w:sz w:val="32"/>
      <w:szCs w:val="32"/>
    </w:rPr>
  </w:style>
  <w:style w:type="paragraph" w:styleId="a3">
    <w:name w:val="Title"/>
    <w:basedOn w:val="a"/>
    <w:next w:val="a"/>
    <w:link w:val="a4"/>
    <w:qFormat/>
    <w:rsid w:val="004E2D98"/>
    <w:pPr>
      <w:spacing w:afterLines="100" w:after="100" w:line="700" w:lineRule="exact"/>
      <w:ind w:firstLineChars="0" w:firstLine="0"/>
      <w:jc w:val="center"/>
      <w:outlineLvl w:val="0"/>
    </w:pPr>
    <w:rPr>
      <w:rFonts w:asciiTheme="majorHAnsi" w:eastAsia="方正小标宋简体" w:hAnsiTheme="majorHAnsi" w:cstheme="majorBidi"/>
      <w:bCs/>
      <w:sz w:val="44"/>
      <w:szCs w:val="32"/>
    </w:rPr>
  </w:style>
  <w:style w:type="character" w:customStyle="1" w:styleId="a4">
    <w:name w:val="标题 字符"/>
    <w:basedOn w:val="a0"/>
    <w:link w:val="a3"/>
    <w:rsid w:val="004E2D98"/>
    <w:rPr>
      <w:rFonts w:asciiTheme="majorHAnsi" w:eastAsia="方正小标宋简体" w:hAnsiTheme="majorHAnsi" w:cstheme="majorBidi"/>
      <w:bCs/>
      <w:sz w:val="44"/>
      <w:szCs w:val="32"/>
    </w:rPr>
  </w:style>
  <w:style w:type="paragraph" w:styleId="a5">
    <w:name w:val="header"/>
    <w:basedOn w:val="a"/>
    <w:link w:val="a6"/>
    <w:uiPriority w:val="99"/>
    <w:unhideWhenUsed/>
    <w:rsid w:val="00F35F6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F35F63"/>
    <w:rPr>
      <w:rFonts w:ascii="仿宋_GB2312" w:eastAsia="仿宋_GB2312" w:hAnsi="仿宋_GB2312" w:cs="Times New Roman"/>
      <w:sz w:val="18"/>
      <w:szCs w:val="18"/>
    </w:rPr>
  </w:style>
  <w:style w:type="paragraph" w:styleId="a7">
    <w:name w:val="footer"/>
    <w:basedOn w:val="a"/>
    <w:link w:val="a8"/>
    <w:uiPriority w:val="99"/>
    <w:unhideWhenUsed/>
    <w:rsid w:val="00F35F63"/>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F35F63"/>
    <w:rPr>
      <w:rFonts w:ascii="仿宋_GB2312" w:eastAsia="仿宋_GB2312" w:hAnsi="仿宋_GB2312"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14603">
      <w:bodyDiv w:val="1"/>
      <w:marLeft w:val="0"/>
      <w:marRight w:val="0"/>
      <w:marTop w:val="0"/>
      <w:marBottom w:val="0"/>
      <w:divBdr>
        <w:top w:val="none" w:sz="0" w:space="0" w:color="auto"/>
        <w:left w:val="none" w:sz="0" w:space="0" w:color="auto"/>
        <w:bottom w:val="none" w:sz="0" w:space="0" w:color="auto"/>
        <w:right w:val="none" w:sz="0" w:space="0" w:color="auto"/>
      </w:divBdr>
      <w:divsChild>
        <w:div w:id="179246782">
          <w:marLeft w:val="0"/>
          <w:marRight w:val="0"/>
          <w:marTop w:val="0"/>
          <w:marBottom w:val="0"/>
          <w:divBdr>
            <w:top w:val="none" w:sz="0" w:space="0" w:color="auto"/>
            <w:left w:val="none" w:sz="0" w:space="0" w:color="auto"/>
            <w:bottom w:val="single" w:sz="6" w:space="11" w:color="D3D3D3"/>
            <w:right w:val="none" w:sz="0" w:space="0" w:color="auto"/>
          </w:divBdr>
        </w:div>
        <w:div w:id="22172344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SOUP</dc:creator>
  <cp:keywords/>
  <dc:description/>
  <cp:lastModifiedBy>◆ SOUP</cp:lastModifiedBy>
  <cp:revision>2</cp:revision>
  <dcterms:created xsi:type="dcterms:W3CDTF">2026-05-11T07:07:00Z</dcterms:created>
  <dcterms:modified xsi:type="dcterms:W3CDTF">2026-05-11T07:30:00Z</dcterms:modified>
</cp:coreProperties>
</file>