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E08" w:rsidRDefault="009C3E08" w:rsidP="009C3E08">
      <w:pPr>
        <w:pStyle w:val="a3"/>
        <w:shd w:val="clear" w:color="auto" w:fill="FFFFFF"/>
        <w:spacing w:before="0" w:beforeAutospacing="0" w:after="0" w:afterAutospacing="0"/>
        <w:jc w:val="center"/>
        <w:textAlignment w:val="top"/>
        <w:rPr>
          <w:rFonts w:ascii="Arial" w:hAnsi="Arial" w:cs="Arial"/>
          <w:color w:val="545454"/>
          <w:sz w:val="27"/>
          <w:szCs w:val="27"/>
        </w:rPr>
      </w:pPr>
      <w:bookmarkStart w:id="0" w:name="_GoBack"/>
      <w:bookmarkEnd w:id="0"/>
      <w:r>
        <w:rPr>
          <w:rFonts w:ascii="黑体" w:eastAsia="黑体" w:hAnsi="黑体" w:cs="Arial"/>
          <w:color w:val="545454"/>
          <w:sz w:val="36"/>
          <w:szCs w:val="36"/>
        </w:rPr>
        <w:t>2025年河南省哲学社会科学规划项目选题指南</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省社科规划项目选题，要坚持正确的政治方向、价值取向和学术导向，强化问题意识，坚持创新思维，体现时代特色。基础研究要关注学术发展和学科建设的前沿动态，坚持主体性、原创性，形成具有较高学术思想价值的成果，推动构建中国特色哲学社会科学自主知识体系；应用研究要关注河南经济社会发展的重点难点问题，坚持现实性、针对性，形成具有较强决策参考价值的成果，有力服务党委政府工作大局。</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w:t>
      </w:r>
      <w:r>
        <w:rPr>
          <w:rFonts w:ascii="黑体" w:eastAsia="黑体" w:hAnsi="黑体" w:cs="Arial"/>
          <w:color w:val="545454"/>
          <w:sz w:val="27"/>
          <w:szCs w:val="27"/>
        </w:rPr>
        <w:t>一、重大项目</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w:t>
      </w:r>
      <w:r>
        <w:rPr>
          <w:rFonts w:ascii="Arial" w:hAnsi="Arial" w:cs="Arial"/>
          <w:color w:val="545454"/>
          <w:sz w:val="27"/>
          <w:szCs w:val="27"/>
        </w:rPr>
        <w:t>1.</w:t>
      </w:r>
      <w:r>
        <w:rPr>
          <w:rFonts w:ascii="Arial" w:hAnsi="Arial" w:cs="Arial"/>
          <w:color w:val="545454"/>
          <w:sz w:val="27"/>
          <w:szCs w:val="27"/>
        </w:rPr>
        <w:t>推进习近平新时代中国特色社会主义思想体系化研究和学理化阐释</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w:t>
      </w:r>
      <w:r>
        <w:rPr>
          <w:rFonts w:ascii="Arial" w:hAnsi="Arial" w:cs="Arial"/>
          <w:color w:val="545454"/>
          <w:sz w:val="27"/>
          <w:szCs w:val="27"/>
        </w:rPr>
        <w:t>2.</w:t>
      </w:r>
      <w:r>
        <w:rPr>
          <w:rFonts w:ascii="Arial" w:hAnsi="Arial" w:cs="Arial"/>
          <w:color w:val="545454"/>
          <w:sz w:val="27"/>
          <w:szCs w:val="27"/>
        </w:rPr>
        <w:t>贯彻落</w:t>
      </w:r>
      <w:proofErr w:type="gramStart"/>
      <w:r>
        <w:rPr>
          <w:rFonts w:ascii="Arial" w:hAnsi="Arial" w:cs="Arial"/>
          <w:color w:val="545454"/>
          <w:sz w:val="27"/>
          <w:szCs w:val="27"/>
        </w:rPr>
        <w:t>实习近</w:t>
      </w:r>
      <w:proofErr w:type="gramEnd"/>
      <w:r>
        <w:rPr>
          <w:rFonts w:ascii="Arial" w:hAnsi="Arial" w:cs="Arial"/>
          <w:color w:val="545454"/>
          <w:sz w:val="27"/>
          <w:szCs w:val="27"/>
        </w:rPr>
        <w:t>平总书记在河南考察时的重要讲话精神和习近平总书记关于河南工作的重要论述研究</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w:t>
      </w:r>
      <w:r>
        <w:rPr>
          <w:rFonts w:ascii="Arial" w:hAnsi="Arial" w:cs="Arial"/>
          <w:color w:val="545454"/>
          <w:sz w:val="27"/>
          <w:szCs w:val="27"/>
        </w:rPr>
        <w:t>3.</w:t>
      </w:r>
      <w:r>
        <w:rPr>
          <w:rFonts w:ascii="Arial" w:hAnsi="Arial" w:cs="Arial"/>
          <w:color w:val="545454"/>
          <w:sz w:val="27"/>
          <w:szCs w:val="27"/>
        </w:rPr>
        <w:t>构建中国哲学社会科学自主知识体系研究</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w:t>
      </w:r>
      <w:r>
        <w:rPr>
          <w:rFonts w:ascii="Arial" w:hAnsi="Arial" w:cs="Arial"/>
          <w:color w:val="545454"/>
          <w:sz w:val="27"/>
          <w:szCs w:val="27"/>
        </w:rPr>
        <w:t>4.</w:t>
      </w:r>
      <w:r>
        <w:rPr>
          <w:rFonts w:ascii="Arial" w:hAnsi="Arial" w:cs="Arial"/>
          <w:color w:val="545454"/>
          <w:sz w:val="27"/>
          <w:szCs w:val="27"/>
        </w:rPr>
        <w:t>河南对接融入中部地区加快崛起、黄河流域生态保护和高质量发展等重大国家战略研究</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w:t>
      </w:r>
      <w:r>
        <w:rPr>
          <w:rFonts w:ascii="Arial" w:hAnsi="Arial" w:cs="Arial"/>
          <w:color w:val="545454"/>
          <w:sz w:val="27"/>
          <w:szCs w:val="27"/>
        </w:rPr>
        <w:t>5.“</w:t>
      </w:r>
      <w:r>
        <w:rPr>
          <w:rFonts w:ascii="Arial" w:hAnsi="Arial" w:cs="Arial"/>
          <w:color w:val="545454"/>
          <w:sz w:val="27"/>
          <w:szCs w:val="27"/>
        </w:rPr>
        <w:t>十五五</w:t>
      </w:r>
      <w:r>
        <w:rPr>
          <w:rFonts w:ascii="Arial" w:hAnsi="Arial" w:cs="Arial"/>
          <w:color w:val="545454"/>
          <w:sz w:val="27"/>
          <w:szCs w:val="27"/>
        </w:rPr>
        <w:t>”</w:t>
      </w:r>
      <w:r>
        <w:rPr>
          <w:rFonts w:ascii="Arial" w:hAnsi="Arial" w:cs="Arial"/>
          <w:color w:val="545454"/>
          <w:sz w:val="27"/>
          <w:szCs w:val="27"/>
        </w:rPr>
        <w:t>时期河南推动高质量发展的重大举措研究</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w:t>
      </w:r>
      <w:r>
        <w:rPr>
          <w:rFonts w:ascii="Arial" w:hAnsi="Arial" w:cs="Arial"/>
          <w:color w:val="545454"/>
          <w:sz w:val="27"/>
          <w:szCs w:val="27"/>
        </w:rPr>
        <w:t>6.“</w:t>
      </w:r>
      <w:r>
        <w:rPr>
          <w:rFonts w:ascii="Arial" w:hAnsi="Arial" w:cs="Arial"/>
          <w:color w:val="545454"/>
          <w:sz w:val="27"/>
          <w:szCs w:val="27"/>
        </w:rPr>
        <w:t>十五五</w:t>
      </w:r>
      <w:r>
        <w:rPr>
          <w:rFonts w:ascii="Arial" w:hAnsi="Arial" w:cs="Arial"/>
          <w:color w:val="545454"/>
          <w:sz w:val="27"/>
          <w:szCs w:val="27"/>
        </w:rPr>
        <w:t>”</w:t>
      </w:r>
      <w:r>
        <w:rPr>
          <w:rFonts w:ascii="Arial" w:hAnsi="Arial" w:cs="Arial"/>
          <w:color w:val="545454"/>
          <w:sz w:val="27"/>
          <w:szCs w:val="27"/>
        </w:rPr>
        <w:t>时期河南推动高效能治理的重大举措研究</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w:t>
      </w:r>
      <w:r>
        <w:rPr>
          <w:rFonts w:ascii="Arial" w:hAnsi="Arial" w:cs="Arial"/>
          <w:color w:val="545454"/>
          <w:sz w:val="27"/>
          <w:szCs w:val="27"/>
        </w:rPr>
        <w:t>7.</w:t>
      </w:r>
      <w:r>
        <w:rPr>
          <w:rFonts w:ascii="Arial" w:hAnsi="Arial" w:cs="Arial"/>
          <w:color w:val="545454"/>
          <w:sz w:val="27"/>
          <w:szCs w:val="27"/>
        </w:rPr>
        <w:t>河南融入服务全国统一大市场建设研究</w:t>
      </w:r>
      <w:r>
        <w:rPr>
          <w:rFonts w:ascii="Arial" w:hAnsi="Arial" w:cs="Arial"/>
          <w:color w:val="545454"/>
          <w:sz w:val="27"/>
          <w:szCs w:val="27"/>
        </w:rPr>
        <w:t>*</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w:t>
      </w:r>
      <w:r>
        <w:rPr>
          <w:rFonts w:ascii="Arial" w:hAnsi="Arial" w:cs="Arial"/>
          <w:color w:val="545454"/>
          <w:sz w:val="27"/>
          <w:szCs w:val="27"/>
        </w:rPr>
        <w:t>8.</w:t>
      </w:r>
      <w:r>
        <w:rPr>
          <w:rFonts w:ascii="Arial" w:hAnsi="Arial" w:cs="Arial"/>
          <w:color w:val="545454"/>
          <w:sz w:val="27"/>
          <w:szCs w:val="27"/>
        </w:rPr>
        <w:t>河南推动</w:t>
      </w:r>
      <w:proofErr w:type="gramStart"/>
      <w:r>
        <w:rPr>
          <w:rFonts w:ascii="Arial" w:hAnsi="Arial" w:cs="Arial"/>
          <w:color w:val="545454"/>
          <w:sz w:val="27"/>
          <w:szCs w:val="27"/>
        </w:rPr>
        <w:t>文旅产业</w:t>
      </w:r>
      <w:proofErr w:type="gramEnd"/>
      <w:r>
        <w:rPr>
          <w:rFonts w:ascii="Arial" w:hAnsi="Arial" w:cs="Arial"/>
          <w:color w:val="545454"/>
          <w:sz w:val="27"/>
          <w:szCs w:val="27"/>
        </w:rPr>
        <w:t>成为支柱产业的实践路径研究</w:t>
      </w:r>
      <w:r>
        <w:rPr>
          <w:rFonts w:ascii="Arial" w:hAnsi="Arial" w:cs="Arial"/>
          <w:color w:val="545454"/>
          <w:sz w:val="27"/>
          <w:szCs w:val="27"/>
        </w:rPr>
        <w:t>*</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w:t>
      </w:r>
      <w:r>
        <w:rPr>
          <w:rFonts w:ascii="Arial" w:hAnsi="Arial" w:cs="Arial"/>
          <w:color w:val="545454"/>
          <w:sz w:val="27"/>
          <w:szCs w:val="27"/>
        </w:rPr>
        <w:t>9.</w:t>
      </w:r>
      <w:r>
        <w:rPr>
          <w:rFonts w:ascii="Arial" w:hAnsi="Arial" w:cs="Arial"/>
          <w:color w:val="545454"/>
          <w:sz w:val="27"/>
          <w:szCs w:val="27"/>
        </w:rPr>
        <w:t>河南推动文化事业繁荣发展研究</w:t>
      </w:r>
      <w:r>
        <w:rPr>
          <w:rFonts w:ascii="Arial" w:hAnsi="Arial" w:cs="Arial"/>
          <w:color w:val="545454"/>
          <w:sz w:val="27"/>
          <w:szCs w:val="27"/>
        </w:rPr>
        <w:t>*</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w:t>
      </w:r>
      <w:r>
        <w:rPr>
          <w:rFonts w:ascii="黑体" w:eastAsia="黑体" w:hAnsi="黑体" w:cs="Arial"/>
          <w:color w:val="545454"/>
          <w:sz w:val="27"/>
          <w:szCs w:val="27"/>
        </w:rPr>
        <w:t>重大项目设立方向性选题和具体选题（带*）。申报方向性选题的，可立足自身研究基础，围绕选题方向选择不同视角自拟题目申报，但不</w:t>
      </w:r>
      <w:r>
        <w:rPr>
          <w:rFonts w:ascii="黑体" w:eastAsia="黑体" w:hAnsi="黑体" w:cs="Arial"/>
          <w:color w:val="545454"/>
          <w:sz w:val="27"/>
          <w:szCs w:val="27"/>
        </w:rPr>
        <w:lastRenderedPageBreak/>
        <w:t>得超出选题条目所定内容；申报具体选题的，必须原题申报。重大项目可根据需要设立不超过5个子课题，每个子课题确定一名负责人。</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黑体" w:eastAsia="黑体" w:hAnsi="黑体" w:cs="Arial"/>
          <w:color w:val="545454"/>
          <w:sz w:val="27"/>
          <w:szCs w:val="27"/>
        </w:rPr>
        <w:t xml:space="preserve">　　重大项目成果形式为研究报告或专著，研究报告不少于5万字，专著书稿不少于15万字。</w:t>
      </w:r>
      <w:proofErr w:type="gramStart"/>
      <w:r>
        <w:rPr>
          <w:rFonts w:ascii="黑体" w:eastAsia="黑体" w:hAnsi="黑体" w:cs="Arial"/>
          <w:color w:val="545454"/>
          <w:sz w:val="27"/>
          <w:szCs w:val="27"/>
        </w:rPr>
        <w:t>项目结项除</w:t>
      </w:r>
      <w:proofErr w:type="gramEnd"/>
      <w:r>
        <w:rPr>
          <w:rFonts w:ascii="黑体" w:eastAsia="黑体" w:hAnsi="黑体" w:cs="Arial"/>
          <w:color w:val="545454"/>
          <w:sz w:val="27"/>
          <w:szCs w:val="27"/>
        </w:rPr>
        <w:t>提交最终成果，还须具备下列至少2个条件：（1）在《求是》《人民日报》《光明日报》《经济日报》发表理论文章2篇以上（含）;（2）首席专家为第一作者在CSSCI来源期刊、中文核心期刊分别发表1篇以上（含）高质量论文；（3）项目阶段性成果或最终成果获得正省级及以上领导肯定性批示1次以上（含），或省委、省政府分管相关领域工作的副省级领导肯定性批示2次以上（含），或被省部级以上部门采纳。成果需注明“河南省哲学社会科学规划重大项目成果”字样，基础理论研究周期为2-3 年，应用对策研究周期原则上为1年。</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w:t>
      </w:r>
      <w:r>
        <w:rPr>
          <w:rFonts w:ascii="黑体" w:eastAsia="黑体" w:hAnsi="黑体" w:cs="Arial"/>
          <w:color w:val="545454"/>
          <w:sz w:val="27"/>
          <w:szCs w:val="27"/>
        </w:rPr>
        <w:t>二、重点项目</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围绕贯彻落实省委十一届九次全会精神开展研究：</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w:t>
      </w:r>
      <w:r>
        <w:rPr>
          <w:rFonts w:ascii="Arial" w:hAnsi="Arial" w:cs="Arial"/>
          <w:color w:val="545454"/>
          <w:sz w:val="27"/>
          <w:szCs w:val="27"/>
        </w:rPr>
        <w:t>1.</w:t>
      </w:r>
      <w:r>
        <w:rPr>
          <w:rFonts w:ascii="Arial" w:hAnsi="Arial" w:cs="Arial"/>
          <w:color w:val="545454"/>
          <w:sz w:val="27"/>
          <w:szCs w:val="27"/>
        </w:rPr>
        <w:t>奋力建设</w:t>
      </w:r>
      <w:r>
        <w:rPr>
          <w:rFonts w:ascii="Arial" w:hAnsi="Arial" w:cs="Arial"/>
          <w:color w:val="545454"/>
          <w:sz w:val="27"/>
          <w:szCs w:val="27"/>
        </w:rPr>
        <w:t>“</w:t>
      </w:r>
      <w:r>
        <w:rPr>
          <w:rFonts w:ascii="Arial" w:hAnsi="Arial" w:cs="Arial"/>
          <w:color w:val="545454"/>
          <w:sz w:val="27"/>
          <w:szCs w:val="27"/>
        </w:rPr>
        <w:t>五个强省</w:t>
      </w:r>
      <w:r>
        <w:rPr>
          <w:rFonts w:ascii="Arial" w:hAnsi="Arial" w:cs="Arial"/>
          <w:color w:val="545454"/>
          <w:sz w:val="27"/>
          <w:szCs w:val="27"/>
        </w:rPr>
        <w:t>”</w:t>
      </w:r>
      <w:r>
        <w:rPr>
          <w:rFonts w:ascii="Arial" w:hAnsi="Arial" w:cs="Arial"/>
          <w:color w:val="545454"/>
          <w:sz w:val="27"/>
          <w:szCs w:val="27"/>
        </w:rPr>
        <w:t>：农业强省、制造强省、</w:t>
      </w:r>
      <w:proofErr w:type="gramStart"/>
      <w:r>
        <w:rPr>
          <w:rFonts w:ascii="Arial" w:hAnsi="Arial" w:cs="Arial"/>
          <w:color w:val="545454"/>
          <w:sz w:val="27"/>
          <w:szCs w:val="27"/>
        </w:rPr>
        <w:t>数智强省</w:t>
      </w:r>
      <w:proofErr w:type="gramEnd"/>
      <w:r>
        <w:rPr>
          <w:rFonts w:ascii="Arial" w:hAnsi="Arial" w:cs="Arial"/>
          <w:color w:val="545454"/>
          <w:sz w:val="27"/>
          <w:szCs w:val="27"/>
        </w:rPr>
        <w:t>、交通强省、</w:t>
      </w:r>
      <w:proofErr w:type="gramStart"/>
      <w:r>
        <w:rPr>
          <w:rFonts w:ascii="Arial" w:hAnsi="Arial" w:cs="Arial"/>
          <w:color w:val="545454"/>
          <w:sz w:val="27"/>
          <w:szCs w:val="27"/>
        </w:rPr>
        <w:t>文旅强省</w:t>
      </w:r>
      <w:proofErr w:type="gramEnd"/>
      <w:r>
        <w:rPr>
          <w:rFonts w:ascii="Arial" w:hAnsi="Arial" w:cs="Arial"/>
          <w:color w:val="545454"/>
          <w:sz w:val="27"/>
          <w:szCs w:val="27"/>
        </w:rPr>
        <w:t>。</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w:t>
      </w:r>
      <w:r>
        <w:rPr>
          <w:rFonts w:ascii="Arial" w:hAnsi="Arial" w:cs="Arial"/>
          <w:color w:val="545454"/>
          <w:sz w:val="27"/>
          <w:szCs w:val="27"/>
        </w:rPr>
        <w:t>2.</w:t>
      </w:r>
      <w:r>
        <w:rPr>
          <w:rFonts w:ascii="Arial" w:hAnsi="Arial" w:cs="Arial"/>
          <w:color w:val="545454"/>
          <w:sz w:val="27"/>
          <w:szCs w:val="27"/>
        </w:rPr>
        <w:t>积极营造</w:t>
      </w:r>
      <w:r>
        <w:rPr>
          <w:rFonts w:ascii="Arial" w:hAnsi="Arial" w:cs="Arial"/>
          <w:color w:val="545454"/>
          <w:sz w:val="27"/>
          <w:szCs w:val="27"/>
        </w:rPr>
        <w:t>“</w:t>
      </w:r>
      <w:r>
        <w:rPr>
          <w:rFonts w:ascii="Arial" w:hAnsi="Arial" w:cs="Arial"/>
          <w:color w:val="545454"/>
          <w:sz w:val="27"/>
          <w:szCs w:val="27"/>
        </w:rPr>
        <w:t>五个环境</w:t>
      </w:r>
      <w:r>
        <w:rPr>
          <w:rFonts w:ascii="Arial" w:hAnsi="Arial" w:cs="Arial"/>
          <w:color w:val="545454"/>
          <w:sz w:val="27"/>
          <w:szCs w:val="27"/>
        </w:rPr>
        <w:t>”</w:t>
      </w:r>
      <w:r>
        <w:rPr>
          <w:rFonts w:ascii="Arial" w:hAnsi="Arial" w:cs="Arial"/>
          <w:color w:val="545454"/>
          <w:sz w:val="27"/>
          <w:szCs w:val="27"/>
        </w:rPr>
        <w:t>：营造公平正义的法治环境、便利高效的营商环境、诚实守信的信用环境、安定有序的社会环境、清朗健康的网络环境。</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w:t>
      </w:r>
      <w:r>
        <w:rPr>
          <w:rFonts w:ascii="Arial" w:hAnsi="Arial" w:cs="Arial"/>
          <w:color w:val="545454"/>
          <w:sz w:val="27"/>
          <w:szCs w:val="27"/>
        </w:rPr>
        <w:t>3.</w:t>
      </w:r>
      <w:r>
        <w:rPr>
          <w:rFonts w:ascii="Arial" w:hAnsi="Arial" w:cs="Arial"/>
          <w:color w:val="545454"/>
          <w:sz w:val="27"/>
          <w:szCs w:val="27"/>
        </w:rPr>
        <w:t>抓好</w:t>
      </w:r>
      <w:r>
        <w:rPr>
          <w:rFonts w:ascii="Arial" w:hAnsi="Arial" w:cs="Arial"/>
          <w:color w:val="545454"/>
          <w:sz w:val="27"/>
          <w:szCs w:val="27"/>
        </w:rPr>
        <w:t>“</w:t>
      </w:r>
      <w:r>
        <w:rPr>
          <w:rFonts w:ascii="Arial" w:hAnsi="Arial" w:cs="Arial"/>
          <w:color w:val="545454"/>
          <w:sz w:val="27"/>
          <w:szCs w:val="27"/>
        </w:rPr>
        <w:t>十项重点工作</w:t>
      </w:r>
      <w:r>
        <w:rPr>
          <w:rFonts w:ascii="Arial" w:hAnsi="Arial" w:cs="Arial"/>
          <w:color w:val="545454"/>
          <w:sz w:val="27"/>
          <w:szCs w:val="27"/>
        </w:rPr>
        <w:t>”</w:t>
      </w:r>
      <w:r>
        <w:rPr>
          <w:rFonts w:ascii="Arial" w:hAnsi="Arial" w:cs="Arial"/>
          <w:color w:val="545454"/>
          <w:sz w:val="27"/>
          <w:szCs w:val="27"/>
        </w:rPr>
        <w:t>：抓好融入服务全国统一大市场建设，抓好教育科技人才一体化发展，抓好产业转型升级和因地制宜发展新质生产力，抓好乡村全面振兴，抓好以人为本的新型城镇化，抓好把</w:t>
      </w:r>
      <w:proofErr w:type="gramStart"/>
      <w:r>
        <w:rPr>
          <w:rFonts w:ascii="Arial" w:hAnsi="Arial" w:cs="Arial"/>
          <w:color w:val="545454"/>
          <w:sz w:val="27"/>
          <w:szCs w:val="27"/>
        </w:rPr>
        <w:t>文旅产业</w:t>
      </w:r>
      <w:proofErr w:type="gramEnd"/>
      <w:r>
        <w:rPr>
          <w:rFonts w:ascii="Arial" w:hAnsi="Arial" w:cs="Arial"/>
          <w:color w:val="545454"/>
          <w:sz w:val="27"/>
          <w:szCs w:val="27"/>
        </w:rPr>
        <w:lastRenderedPageBreak/>
        <w:t>培育成为支柱产业，抓好民生实事，抓好流域生态保护治理，抓好党建引领基层高效能治理，抓好防范化解重点领域风险。</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w:t>
      </w:r>
      <w:r>
        <w:rPr>
          <w:rFonts w:ascii="Arial" w:hAnsi="Arial" w:cs="Arial"/>
          <w:color w:val="545454"/>
          <w:sz w:val="27"/>
          <w:szCs w:val="27"/>
        </w:rPr>
        <w:t>4.</w:t>
      </w:r>
      <w:r>
        <w:rPr>
          <w:rFonts w:ascii="Arial" w:hAnsi="Arial" w:cs="Arial"/>
          <w:color w:val="545454"/>
          <w:sz w:val="27"/>
          <w:szCs w:val="27"/>
        </w:rPr>
        <w:t>把握</w:t>
      </w:r>
      <w:r>
        <w:rPr>
          <w:rFonts w:ascii="Arial" w:hAnsi="Arial" w:cs="Arial"/>
          <w:color w:val="545454"/>
          <w:sz w:val="27"/>
          <w:szCs w:val="27"/>
        </w:rPr>
        <w:t>“</w:t>
      </w:r>
      <w:r>
        <w:rPr>
          <w:rFonts w:ascii="Arial" w:hAnsi="Arial" w:cs="Arial"/>
          <w:color w:val="545454"/>
          <w:sz w:val="27"/>
          <w:szCs w:val="27"/>
        </w:rPr>
        <w:t>三项要求</w:t>
      </w:r>
      <w:r>
        <w:rPr>
          <w:rFonts w:ascii="Arial" w:hAnsi="Arial" w:cs="Arial"/>
          <w:color w:val="545454"/>
          <w:sz w:val="27"/>
          <w:szCs w:val="27"/>
        </w:rPr>
        <w:t>”</w:t>
      </w:r>
      <w:r>
        <w:rPr>
          <w:rFonts w:ascii="Arial" w:hAnsi="Arial" w:cs="Arial"/>
          <w:color w:val="545454"/>
          <w:sz w:val="27"/>
          <w:szCs w:val="27"/>
        </w:rPr>
        <w:t>：学思想、讲协同、抓落实。</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w:t>
      </w:r>
      <w:r>
        <w:rPr>
          <w:rFonts w:ascii="Arial" w:hAnsi="Arial" w:cs="Arial"/>
          <w:color w:val="545454"/>
          <w:sz w:val="27"/>
          <w:szCs w:val="27"/>
        </w:rPr>
        <w:t>5.</w:t>
      </w:r>
      <w:r>
        <w:rPr>
          <w:rFonts w:ascii="Arial" w:hAnsi="Arial" w:cs="Arial"/>
          <w:color w:val="545454"/>
          <w:sz w:val="27"/>
          <w:szCs w:val="27"/>
        </w:rPr>
        <w:t>锲而不舍落实中央八项规定精神，纵深推进全面从严治党。</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w:t>
      </w:r>
      <w:r>
        <w:rPr>
          <w:rFonts w:ascii="黑体" w:eastAsia="黑体" w:hAnsi="黑体" w:cs="Arial"/>
          <w:color w:val="545454"/>
          <w:sz w:val="27"/>
          <w:szCs w:val="27"/>
        </w:rPr>
        <w:t>申请人可选择其中一个选题方向，结合自身研究专长和学术积累，从不同研究角度、方法和侧重点自拟题目进行申报，但不得超出选题条目所定内容。</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黑体" w:eastAsia="黑体" w:hAnsi="黑体" w:cs="Arial"/>
          <w:color w:val="545454"/>
          <w:sz w:val="27"/>
          <w:szCs w:val="27"/>
        </w:rPr>
        <w:t xml:space="preserve">　　重点项目成果形式为不少于5万字的研究报告。</w:t>
      </w:r>
      <w:proofErr w:type="gramStart"/>
      <w:r>
        <w:rPr>
          <w:rFonts w:ascii="黑体" w:eastAsia="黑体" w:hAnsi="黑体" w:cs="Arial"/>
          <w:color w:val="545454"/>
          <w:sz w:val="27"/>
          <w:szCs w:val="27"/>
        </w:rPr>
        <w:t>项目结项除</w:t>
      </w:r>
      <w:proofErr w:type="gramEnd"/>
      <w:r>
        <w:rPr>
          <w:rFonts w:ascii="黑体" w:eastAsia="黑体" w:hAnsi="黑体" w:cs="Arial"/>
          <w:color w:val="545454"/>
          <w:sz w:val="27"/>
          <w:szCs w:val="27"/>
        </w:rPr>
        <w:t>提交最终成果，还须具备下列至少2个条件：（1）在《求是》《人民日报》《光明日报》《经济日报》发表理论文章1篇以上（含）;（2）项目负责人为第一作者在中文核心期刊发表1篇以上（含）高质量论文；（3）项目阶段性成果或最终成果获得正省级及以上领导或省委、省政府分管相关领域工作的副省级领导肯定性批示1次以上（含），</w:t>
      </w:r>
      <w:proofErr w:type="gramStart"/>
      <w:r>
        <w:rPr>
          <w:rFonts w:ascii="黑体" w:eastAsia="黑体" w:hAnsi="黑体" w:cs="Arial"/>
          <w:color w:val="545454"/>
          <w:sz w:val="27"/>
          <w:szCs w:val="27"/>
        </w:rPr>
        <w:t>或被厅局级</w:t>
      </w:r>
      <w:proofErr w:type="gramEnd"/>
      <w:r>
        <w:rPr>
          <w:rFonts w:ascii="黑体" w:eastAsia="黑体" w:hAnsi="黑体" w:cs="Arial"/>
          <w:color w:val="545454"/>
          <w:sz w:val="27"/>
          <w:szCs w:val="27"/>
        </w:rPr>
        <w:t>以上部门采纳。成果需注明“河南省哲学社会科学规划重点项目成果”字样，项目研究周期为1年。</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w:t>
      </w:r>
      <w:r>
        <w:rPr>
          <w:rFonts w:ascii="黑体" w:eastAsia="黑体" w:hAnsi="黑体" w:cs="Arial"/>
          <w:color w:val="545454"/>
          <w:sz w:val="27"/>
          <w:szCs w:val="27"/>
        </w:rPr>
        <w:t>三、一般项目</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一般项目不发布具体选题条目，申请人可结合自身研究专长和学术</w:t>
      </w:r>
      <w:proofErr w:type="gramStart"/>
      <w:r>
        <w:rPr>
          <w:rFonts w:ascii="Arial" w:hAnsi="Arial" w:cs="Arial"/>
          <w:color w:val="545454"/>
          <w:sz w:val="27"/>
          <w:szCs w:val="27"/>
        </w:rPr>
        <w:t>积累自</w:t>
      </w:r>
      <w:proofErr w:type="gramEnd"/>
      <w:r>
        <w:rPr>
          <w:rFonts w:ascii="Arial" w:hAnsi="Arial" w:cs="Arial"/>
          <w:color w:val="545454"/>
          <w:sz w:val="27"/>
          <w:szCs w:val="27"/>
        </w:rPr>
        <w:t>拟题目进行申报。</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鼓励申请人重点围绕党的十八大以来的历史性成就历史性变革，中国式现代化的时代背景、本质要求、世界意义，国际变局、新科技革命对中国式现代化带来的机遇和挑战，中国新型政党制度，推进国家治理体系和治理能力现代化，发展新质生产力，构建高水平社会主义市场经</w:t>
      </w:r>
      <w:r>
        <w:rPr>
          <w:rFonts w:ascii="Arial" w:hAnsi="Arial" w:cs="Arial"/>
          <w:color w:val="545454"/>
          <w:sz w:val="27"/>
          <w:szCs w:val="27"/>
        </w:rPr>
        <w:lastRenderedPageBreak/>
        <w:t>济体制，推进高水平对外开放，发展全过程人民民主，建设社会主义法治国家，健全社会治理体系，建设生态文明，</w:t>
      </w:r>
      <w:proofErr w:type="gramStart"/>
      <w:r>
        <w:rPr>
          <w:rFonts w:ascii="Arial" w:hAnsi="Arial" w:cs="Arial"/>
          <w:color w:val="545454"/>
          <w:sz w:val="27"/>
          <w:szCs w:val="27"/>
        </w:rPr>
        <w:t>数智社会</w:t>
      </w:r>
      <w:proofErr w:type="gramEnd"/>
      <w:r>
        <w:rPr>
          <w:rFonts w:ascii="Arial" w:hAnsi="Arial" w:cs="Arial"/>
          <w:color w:val="545454"/>
          <w:sz w:val="27"/>
          <w:szCs w:val="27"/>
        </w:rPr>
        <w:t>治理，人工智能发展和治理，城市化和城市治理，健康中国，人口战略，建设中华民族共同体，中国特色社会主义宗教理论，边疆治理与边疆史，推进国家安全体系和安全能力现代化，构建人类命运共同体，文明交流互鉴，推进党的自我革命，加强和改进思想政治工作，中国文化史、学术史和思想史，中国人民抗日战争史和第二次世界大战史，古典学研究，区域国别研究；河南经济社会发展实践经验总结，人民群众关注的就业、医疗、教育、养老、育幼等民生热点问题；中国人民抗日战争暨世界反法西斯战争胜利</w:t>
      </w:r>
      <w:r>
        <w:rPr>
          <w:rFonts w:ascii="Arial" w:hAnsi="Arial" w:cs="Arial"/>
          <w:color w:val="545454"/>
          <w:sz w:val="27"/>
          <w:szCs w:val="27"/>
        </w:rPr>
        <w:t>80</w:t>
      </w:r>
      <w:r>
        <w:rPr>
          <w:rFonts w:ascii="Arial" w:hAnsi="Arial" w:cs="Arial"/>
          <w:color w:val="545454"/>
          <w:sz w:val="27"/>
          <w:szCs w:val="27"/>
        </w:rPr>
        <w:t>周年、红旗渠通水</w:t>
      </w:r>
      <w:r>
        <w:rPr>
          <w:rFonts w:ascii="Arial" w:hAnsi="Arial" w:cs="Arial"/>
          <w:color w:val="545454"/>
          <w:sz w:val="27"/>
          <w:szCs w:val="27"/>
        </w:rPr>
        <w:t>60</w:t>
      </w:r>
      <w:r>
        <w:rPr>
          <w:rFonts w:ascii="Arial" w:hAnsi="Arial" w:cs="Arial"/>
          <w:color w:val="545454"/>
          <w:sz w:val="27"/>
          <w:szCs w:val="27"/>
        </w:rPr>
        <w:t>周年；以及哲学社会科学各学科领域基础理论、学科史、方法论、前沿问题以及理论联系实际的研究，各学科建设自主知识体系的原创性概念、命题和理论研究等方面设置选题开展研究。</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w:t>
      </w:r>
      <w:r>
        <w:rPr>
          <w:rFonts w:ascii="黑体" w:eastAsia="黑体" w:hAnsi="黑体" w:cs="Arial"/>
          <w:color w:val="545454"/>
          <w:sz w:val="27"/>
          <w:szCs w:val="27"/>
        </w:rPr>
        <w:t>一般项目的成果形式为研究报告、系列论文和专著等。其中，研究报告不少于3万字；系列论文需在公开学术刊物发表5篇以上（含），项目负责人为第一作者须有3篇，其中至少有1篇发表在CSSCI来源期刊，且各篇论文的内容须具有相关性、系统性；专著书稿不少于15万字。基础理论研究周期为2-3年，应用对策研究周期为1年。</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w:t>
      </w:r>
      <w:r>
        <w:rPr>
          <w:rFonts w:ascii="黑体" w:eastAsia="黑体" w:hAnsi="黑体" w:cs="Arial"/>
          <w:color w:val="545454"/>
          <w:sz w:val="27"/>
          <w:szCs w:val="27"/>
        </w:rPr>
        <w:t>四、青年专项和文化研究专项</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青年</w:t>
      </w:r>
      <w:proofErr w:type="gramStart"/>
      <w:r>
        <w:rPr>
          <w:rFonts w:ascii="Arial" w:hAnsi="Arial" w:cs="Arial"/>
          <w:color w:val="545454"/>
          <w:sz w:val="27"/>
          <w:szCs w:val="27"/>
        </w:rPr>
        <w:t>专项不</w:t>
      </w:r>
      <w:proofErr w:type="gramEnd"/>
      <w:r>
        <w:rPr>
          <w:rFonts w:ascii="Arial" w:hAnsi="Arial" w:cs="Arial"/>
          <w:color w:val="545454"/>
          <w:sz w:val="27"/>
          <w:szCs w:val="27"/>
        </w:rPr>
        <w:t>发布具体选题条目，申请人可参考一般项目的选题方向，并结合自身研究专长和学术</w:t>
      </w:r>
      <w:proofErr w:type="gramStart"/>
      <w:r>
        <w:rPr>
          <w:rFonts w:ascii="Arial" w:hAnsi="Arial" w:cs="Arial"/>
          <w:color w:val="545454"/>
          <w:sz w:val="27"/>
          <w:szCs w:val="27"/>
        </w:rPr>
        <w:t>积累自</w:t>
      </w:r>
      <w:proofErr w:type="gramEnd"/>
      <w:r>
        <w:rPr>
          <w:rFonts w:ascii="Arial" w:hAnsi="Arial" w:cs="Arial"/>
          <w:color w:val="545454"/>
          <w:sz w:val="27"/>
          <w:szCs w:val="27"/>
        </w:rPr>
        <w:t>拟题目进行申报。</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lastRenderedPageBreak/>
        <w:t xml:space="preserve">　　文化研究</w:t>
      </w:r>
      <w:proofErr w:type="gramStart"/>
      <w:r>
        <w:rPr>
          <w:rFonts w:ascii="Arial" w:hAnsi="Arial" w:cs="Arial"/>
          <w:color w:val="545454"/>
          <w:sz w:val="27"/>
          <w:szCs w:val="27"/>
        </w:rPr>
        <w:t>专项不</w:t>
      </w:r>
      <w:proofErr w:type="gramEnd"/>
      <w:r>
        <w:rPr>
          <w:rFonts w:ascii="Arial" w:hAnsi="Arial" w:cs="Arial"/>
          <w:color w:val="545454"/>
          <w:sz w:val="27"/>
          <w:szCs w:val="27"/>
        </w:rPr>
        <w:t>发布具体选题条目，申请人应重点围绕河南历史文化资源的挖掘整理、保护传承和创新利用等方面开展研究，鼓励开展中华文明探源和黄河文化、河</w:t>
      </w:r>
      <w:proofErr w:type="gramStart"/>
      <w:r>
        <w:rPr>
          <w:rFonts w:ascii="Arial" w:hAnsi="Arial" w:cs="Arial"/>
          <w:color w:val="545454"/>
          <w:sz w:val="27"/>
          <w:szCs w:val="27"/>
        </w:rPr>
        <w:t>洛</w:t>
      </w:r>
      <w:proofErr w:type="gramEnd"/>
      <w:r>
        <w:rPr>
          <w:rFonts w:ascii="Arial" w:hAnsi="Arial" w:cs="Arial"/>
          <w:color w:val="545454"/>
          <w:sz w:val="27"/>
          <w:szCs w:val="27"/>
        </w:rPr>
        <w:t>文化、中医药文化、红色文化等具有河南特色的历史文化研究。</w:t>
      </w:r>
    </w:p>
    <w:p w:rsidR="009C3E08" w:rsidRDefault="009C3E08" w:rsidP="009C3E08">
      <w:pPr>
        <w:pStyle w:val="a3"/>
        <w:shd w:val="clear" w:color="auto" w:fill="FFFFFF"/>
        <w:spacing w:before="0" w:beforeAutospacing="0" w:after="0" w:afterAutospacing="0"/>
        <w:jc w:val="both"/>
        <w:textAlignment w:val="top"/>
        <w:rPr>
          <w:rFonts w:ascii="Arial" w:hAnsi="Arial" w:cs="Arial"/>
          <w:color w:val="545454"/>
          <w:sz w:val="27"/>
          <w:szCs w:val="27"/>
        </w:rPr>
      </w:pPr>
      <w:r>
        <w:rPr>
          <w:rFonts w:ascii="Arial" w:hAnsi="Arial" w:cs="Arial"/>
          <w:color w:val="545454"/>
          <w:sz w:val="27"/>
          <w:szCs w:val="27"/>
        </w:rPr>
        <w:t xml:space="preserve">　　</w:t>
      </w:r>
      <w:r>
        <w:rPr>
          <w:rFonts w:ascii="黑体" w:eastAsia="黑体" w:hAnsi="黑体" w:cs="Arial"/>
          <w:color w:val="545454"/>
          <w:sz w:val="27"/>
          <w:szCs w:val="27"/>
        </w:rPr>
        <w:t>青年专项和文化研究专项的成果形式为研究报告、系列论文和专著等。其中，研究报告不少于3万字；系列论文需在公开学术刊物发表5篇以上（含），项目负责人为第一作者须有3篇，其中至少有1篇发表在CSSCI来源期刊，且各篇论文的内容须具有相关性、系统性；专著书稿不少于15万字。基础理论研究周期为2-3年，应用对策研究周期为1年。</w:t>
      </w:r>
    </w:p>
    <w:p w:rsidR="004D3A94" w:rsidRPr="009C3E08" w:rsidRDefault="004D3A94" w:rsidP="009C3E08"/>
    <w:sectPr w:rsidR="004D3A94" w:rsidRPr="009C3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C3"/>
    <w:rsid w:val="004D3A94"/>
    <w:rsid w:val="005A397C"/>
    <w:rsid w:val="005A7FC3"/>
    <w:rsid w:val="009C3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3E0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3E0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5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389</Words>
  <Characters>2221</Characters>
  <Application>Microsoft Office Word</Application>
  <DocSecurity>0</DocSecurity>
  <Lines>18</Lines>
  <Paragraphs>5</Paragraphs>
  <ScaleCrop>false</ScaleCrop>
  <Company>HP</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2025-08-25T11:18:00Z</dcterms:created>
  <dcterms:modified xsi:type="dcterms:W3CDTF">2025-08-25T11:20:00Z</dcterms:modified>
</cp:coreProperties>
</file>