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FEFF42">
      <w:pPr>
        <w:widowControl/>
        <w:spacing w:line="520" w:lineRule="exact"/>
        <w:ind w:right="560"/>
        <w:jc w:val="both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  <w:t>附件4</w:t>
      </w:r>
    </w:p>
    <w:p w14:paraId="2369486E">
      <w:pPr>
        <w:widowControl/>
        <w:spacing w:line="520" w:lineRule="exact"/>
        <w:ind w:right="56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lang w:val="en-US" w:eastAsia="zh-CN"/>
        </w:rPr>
        <w:t>课程标准修订有关说明</w:t>
      </w:r>
    </w:p>
    <w:p w14:paraId="52B61CA4">
      <w:pPr>
        <w:widowControl/>
        <w:numPr>
          <w:ilvl w:val="0"/>
          <w:numId w:val="0"/>
        </w:numPr>
        <w:spacing w:line="520" w:lineRule="exact"/>
        <w:ind w:right="560" w:rightChars="0" w:firstLine="560" w:firstLineChars="200"/>
        <w:jc w:val="both"/>
        <w:rPr>
          <w:rFonts w:hint="eastAsia" w:ascii="黑体" w:hAnsi="黑体" w:eastAsia="黑体" w:cs="黑体"/>
          <w:b w:val="0"/>
          <w:bCs/>
          <w:color w:val="4874CB" w:themeColor="accent1"/>
          <w:sz w:val="28"/>
          <w:szCs w:val="28"/>
          <w:lang w:val="en-US" w:eastAsia="zh-CN"/>
          <w14:textFill>
            <w14:solidFill>
              <w14:schemeClr w14:val="accent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4874CB" w:themeColor="accent1"/>
          <w:sz w:val="28"/>
          <w:szCs w:val="28"/>
          <w:lang w:val="en-US" w:eastAsia="zh-CN"/>
          <w14:textFill>
            <w14:solidFill>
              <w14:schemeClr w14:val="accent1"/>
            </w14:solidFill>
          </w14:textFill>
        </w:rPr>
        <w:t>一、关于参考样例</w:t>
      </w:r>
    </w:p>
    <w:p w14:paraId="45F82B4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8"/>
          <w:szCs w:val="28"/>
          <w:lang w:val="en-US" w:eastAsia="zh-CN"/>
        </w:rPr>
        <w:t>附件2课程标准参考样例中的文字内容仅作参考，每门课程需根据本课程的具体情况进行个性化设计，如课程性质、课程任务、教学方法、教学条件、教学活动设计、学生考核方式等。</w:t>
      </w:r>
    </w:p>
    <w:p w14:paraId="56FB4756">
      <w:pPr>
        <w:widowControl/>
        <w:numPr>
          <w:ilvl w:val="0"/>
          <w:numId w:val="0"/>
        </w:numPr>
        <w:spacing w:line="520" w:lineRule="exact"/>
        <w:ind w:right="560" w:rightChars="0" w:firstLine="560" w:firstLineChars="200"/>
        <w:jc w:val="both"/>
        <w:rPr>
          <w:rFonts w:hint="default" w:ascii="黑体" w:hAnsi="黑体" w:eastAsia="黑体" w:cs="黑体"/>
          <w:b w:val="0"/>
          <w:bCs/>
          <w:color w:val="4874CB" w:themeColor="accent1"/>
          <w:sz w:val="28"/>
          <w:szCs w:val="28"/>
          <w:lang w:val="en-US" w:eastAsia="zh-CN"/>
          <w14:textFill>
            <w14:solidFill>
              <w14:schemeClr w14:val="accent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4874CB" w:themeColor="accent1"/>
          <w:sz w:val="28"/>
          <w:szCs w:val="28"/>
          <w:lang w:val="en-US" w:eastAsia="zh-CN"/>
          <w14:textFill>
            <w14:solidFill>
              <w14:schemeClr w14:val="accent1"/>
            </w14:solidFill>
          </w14:textFill>
        </w:rPr>
        <w:t>二、关于课程目标与要求</w:t>
      </w:r>
    </w:p>
    <w:p w14:paraId="05B71E2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8"/>
          <w:szCs w:val="28"/>
          <w:lang w:val="en-US" w:eastAsia="zh-CN"/>
        </w:rPr>
        <w:t>1.先进行简单一句话综述，下面列出10-15条具体目标。涵盖知识、能力和素质目标的内容，可将知识、能力和素质目标直接融合在每一条中，也可按知识能力素质的分类顺序分条目书写，</w:t>
      </w:r>
      <w:r>
        <w:rPr>
          <w:rFonts w:hint="eastAsia" w:ascii="仿宋_GB2312" w:hAnsi="仿宋_GB2312" w:eastAsia="仿宋_GB2312" w:cs="仿宋_GB2312"/>
          <w:b/>
          <w:bCs w:val="0"/>
          <w:color w:val="FF0000"/>
          <w:kern w:val="0"/>
          <w:sz w:val="28"/>
          <w:szCs w:val="28"/>
          <w:lang w:val="en-US" w:eastAsia="zh-CN"/>
        </w:rPr>
        <w:t>但无需将知识能力素质的类别名称写出来。</w:t>
      </w:r>
    </w:p>
    <w:p w14:paraId="26571CA5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仿宋_GB2312" w:hAnsi="仿宋_GB2312" w:eastAsia="仿宋_GB2312" w:cs="仿宋_GB2312"/>
          <w:b/>
          <w:bCs w:val="0"/>
          <w:color w:val="FF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8"/>
          <w:szCs w:val="28"/>
          <w:lang w:val="en-US" w:eastAsia="zh-CN"/>
        </w:rPr>
        <w:t>2.目标内容中要融入课程思政育人目标，如</w:t>
      </w:r>
      <w:r>
        <w:rPr>
          <w:rFonts w:hint="eastAsia" w:ascii="仿宋_GB2312" w:hAnsi="仿宋_GB2312" w:eastAsia="仿宋_GB2312" w:cs="仿宋_GB2312"/>
          <w:b/>
          <w:bCs w:val="0"/>
          <w:color w:val="000000"/>
          <w:kern w:val="0"/>
          <w:sz w:val="28"/>
          <w:szCs w:val="28"/>
          <w:lang w:val="en-US" w:eastAsia="zh-CN"/>
        </w:rPr>
        <w:t>理想信念与家国情怀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8"/>
          <w:szCs w:val="28"/>
          <w:lang w:val="en-US" w:eastAsia="zh-CN"/>
        </w:rPr>
        <w:t>（爱国主义教育、社会主义核心价值观、家国担当意识）、</w:t>
      </w:r>
      <w:r>
        <w:rPr>
          <w:rFonts w:hint="eastAsia" w:ascii="仿宋_GB2312" w:hAnsi="仿宋_GB2312" w:eastAsia="仿宋_GB2312" w:cs="仿宋_GB2312"/>
          <w:b/>
          <w:bCs w:val="0"/>
          <w:color w:val="000000"/>
          <w:kern w:val="0"/>
          <w:sz w:val="28"/>
          <w:szCs w:val="28"/>
          <w:lang w:val="en-US" w:eastAsia="zh-CN"/>
        </w:rPr>
        <w:t>职业素养、劳动精神与工匠精神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8"/>
          <w:szCs w:val="28"/>
          <w:lang w:val="en-US" w:eastAsia="zh-CN"/>
        </w:rPr>
        <w:t>（敬业精神、职业道德、质量意识、创新精神）、</w:t>
      </w:r>
      <w:r>
        <w:rPr>
          <w:rFonts w:hint="eastAsia" w:ascii="仿宋_GB2312" w:hAnsi="仿宋_GB2312" w:eastAsia="仿宋_GB2312" w:cs="仿宋_GB2312"/>
          <w:b/>
          <w:bCs w:val="0"/>
          <w:color w:val="000000"/>
          <w:kern w:val="0"/>
          <w:sz w:val="28"/>
          <w:szCs w:val="28"/>
          <w:lang w:val="en-US" w:eastAsia="zh-CN"/>
        </w:rPr>
        <w:t>道德品质与法治观念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8"/>
          <w:szCs w:val="28"/>
          <w:lang w:val="en-US" w:eastAsia="zh-CN"/>
        </w:rPr>
        <w:t>（社会公德、法治意识、诚信教育）、</w:t>
      </w:r>
      <w:r>
        <w:rPr>
          <w:rFonts w:hint="eastAsia" w:ascii="仿宋_GB2312" w:hAnsi="仿宋_GB2312" w:eastAsia="仿宋_GB2312" w:cs="仿宋_GB2312"/>
          <w:b/>
          <w:bCs w:val="0"/>
          <w:color w:val="000000"/>
          <w:kern w:val="0"/>
          <w:sz w:val="28"/>
          <w:szCs w:val="28"/>
          <w:lang w:val="en-US" w:eastAsia="zh-CN"/>
        </w:rPr>
        <w:t>人文素养与文化传承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8"/>
          <w:szCs w:val="28"/>
          <w:lang w:val="en-US" w:eastAsia="zh-CN"/>
        </w:rPr>
        <w:t>（绿色发展理念、社会责任担当）、</w:t>
      </w:r>
      <w:r>
        <w:rPr>
          <w:rFonts w:hint="eastAsia" w:ascii="仿宋_GB2312" w:hAnsi="仿宋_GB2312" w:eastAsia="仿宋_GB2312" w:cs="仿宋_GB2312"/>
          <w:b/>
          <w:bCs w:val="0"/>
          <w:color w:val="000000"/>
          <w:kern w:val="0"/>
          <w:sz w:val="28"/>
          <w:szCs w:val="28"/>
          <w:lang w:val="en-US" w:eastAsia="zh-CN"/>
        </w:rPr>
        <w:t>心理健康与职业韧性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8"/>
          <w:szCs w:val="28"/>
          <w:lang w:val="en-US" w:eastAsia="zh-CN"/>
        </w:rPr>
        <w:t>（抗压能力、团队协作）等，</w:t>
      </w:r>
      <w:r>
        <w:rPr>
          <w:rFonts w:hint="eastAsia" w:ascii="仿宋_GB2312" w:hAnsi="仿宋_GB2312" w:eastAsia="仿宋_GB2312" w:cs="仿宋_GB2312"/>
          <w:b/>
          <w:bCs w:val="0"/>
          <w:color w:val="FF0000"/>
          <w:kern w:val="0"/>
          <w:sz w:val="28"/>
          <w:szCs w:val="28"/>
          <w:lang w:val="en-US" w:eastAsia="zh-CN"/>
        </w:rPr>
        <w:t>根据课程具体内容选择性融入，不要面面俱到，要结合课程内容具象化融入，切忌空洞性硬性植入。</w:t>
      </w:r>
    </w:p>
    <w:p w14:paraId="2F86310A">
      <w:pPr>
        <w:ind w:firstLine="560" w:firstLineChars="200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8"/>
          <w:szCs w:val="28"/>
          <w:lang w:val="en-US" w:eastAsia="zh-CN"/>
        </w:rPr>
        <w:t>3.目标内容中要</w:t>
      </w:r>
      <w:r>
        <w:rPr>
          <w:rFonts w:hint="eastAsia" w:ascii="仿宋_GB2312" w:hAnsi="仿宋_GB2312" w:eastAsia="仿宋_GB2312" w:cs="仿宋_GB2312"/>
          <w:b/>
          <w:bCs w:val="0"/>
          <w:color w:val="000000"/>
          <w:kern w:val="0"/>
          <w:sz w:val="28"/>
          <w:szCs w:val="28"/>
          <w:lang w:val="en-US" w:eastAsia="zh-CN"/>
        </w:rPr>
        <w:t>专门融入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8"/>
          <w:szCs w:val="28"/>
          <w:lang w:val="en-US" w:eastAsia="zh-CN"/>
        </w:rPr>
        <w:t>学校的新愚公成长工程中的</w:t>
      </w:r>
      <w:r>
        <w:rPr>
          <w:rFonts w:hint="eastAsia" w:ascii="仿宋_GB2312" w:hAnsi="仿宋_GB2312" w:eastAsia="仿宋_GB2312" w:cs="仿宋_GB2312"/>
          <w:b/>
          <w:bCs w:val="0"/>
          <w:color w:val="FF0000"/>
          <w:kern w:val="0"/>
          <w:sz w:val="28"/>
          <w:szCs w:val="28"/>
          <w:lang w:val="en-US" w:eastAsia="zh-CN"/>
        </w:rPr>
        <w:t>20个素养关键词</w:t>
      </w:r>
      <w:r>
        <w:rPr>
          <w:rFonts w:hint="eastAsia" w:ascii="仿宋_GB2312" w:hAnsi="仿宋_GB2312" w:eastAsia="仿宋_GB2312" w:cs="仿宋_GB2312"/>
          <w:b/>
          <w:bCs w:val="0"/>
          <w:color w:val="000000"/>
          <w:kern w:val="0"/>
          <w:sz w:val="28"/>
          <w:szCs w:val="28"/>
          <w:lang w:val="en-US" w:eastAsia="zh-CN"/>
        </w:rPr>
        <w:t>（信念坚定、诚信友善、文明礼貌、遵纪守法、乐学善学、勤勉精艺、国际理解、敢为人先、团结协作、自我管理、健全人格、强身健体、社会参与、责任担当、人文情怀、审美情趣、苦干实干、敬业奉献、锲而不舍、克难攻坚）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8"/>
          <w:szCs w:val="28"/>
          <w:lang w:val="en-US" w:eastAsia="zh-CN"/>
        </w:rPr>
        <w:t>，可认真学习理解五大素养的具体内容后（见附件），再有</w:t>
      </w:r>
      <w:r>
        <w:rPr>
          <w:rFonts w:hint="eastAsia" w:ascii="仿宋_GB2312" w:hAnsi="仿宋_GB2312" w:eastAsia="仿宋_GB2312" w:cs="仿宋_GB2312"/>
          <w:b/>
          <w:bCs w:val="0"/>
          <w:color w:val="FF0000"/>
          <w:kern w:val="0"/>
          <w:sz w:val="28"/>
          <w:szCs w:val="28"/>
          <w:lang w:val="en-US" w:eastAsia="zh-CN"/>
        </w:rPr>
        <w:t>根据课程具体内容选择性融入1-2个词语融入，并加粗显示，要与人才培养方案中“主要课程简介”保持一致。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8"/>
          <w:szCs w:val="28"/>
          <w:lang w:val="en-US" w:eastAsia="zh-CN"/>
        </w:rPr>
        <w:t>，</w:t>
      </w:r>
    </w:p>
    <w:p w14:paraId="4AF11196">
      <w:pPr>
        <w:widowControl/>
        <w:numPr>
          <w:ilvl w:val="0"/>
          <w:numId w:val="0"/>
        </w:numPr>
        <w:spacing w:line="520" w:lineRule="exact"/>
        <w:ind w:right="560" w:rightChars="0" w:firstLine="560" w:firstLineChars="200"/>
        <w:jc w:val="both"/>
        <w:rPr>
          <w:rFonts w:hint="eastAsia" w:ascii="黑体" w:hAnsi="黑体" w:eastAsia="黑体" w:cs="黑体"/>
          <w:b w:val="0"/>
          <w:bCs/>
          <w:color w:val="4874CB" w:themeColor="accent1"/>
          <w:sz w:val="28"/>
          <w:szCs w:val="28"/>
          <w:lang w:val="en-US" w:eastAsia="zh-CN"/>
          <w14:textFill>
            <w14:solidFill>
              <w14:schemeClr w14:val="accent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4874CB" w:themeColor="accent1"/>
          <w:sz w:val="28"/>
          <w:szCs w:val="28"/>
          <w:lang w:val="en-US" w:eastAsia="zh-CN"/>
          <w14:textFill>
            <w14:solidFill>
              <w14:schemeClr w14:val="accent1"/>
            </w14:solidFill>
          </w14:textFill>
        </w:rPr>
        <w:t>三、关于课程结构与内容</w:t>
      </w:r>
    </w:p>
    <w:p w14:paraId="66C78324">
      <w:pPr>
        <w:widowControl/>
        <w:numPr>
          <w:ilvl w:val="0"/>
          <w:numId w:val="0"/>
        </w:numPr>
        <w:spacing w:line="520" w:lineRule="exact"/>
        <w:ind w:right="560" w:rightChars="0" w:firstLine="560" w:firstLineChars="200"/>
        <w:jc w:val="both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8"/>
          <w:szCs w:val="28"/>
          <w:lang w:val="en-US" w:eastAsia="zh-CN"/>
        </w:rPr>
        <w:t>1.项目/模块/专题，根据自己的课程选择使用。课程结构表格前有一段综述性语言。</w:t>
      </w:r>
    </w:p>
    <w:p w14:paraId="2FE4D308">
      <w:pPr>
        <w:widowControl/>
        <w:numPr>
          <w:ilvl w:val="0"/>
          <w:numId w:val="0"/>
        </w:numPr>
        <w:spacing w:line="520" w:lineRule="exact"/>
        <w:ind w:right="560" w:rightChars="0" w:firstLine="560" w:firstLineChars="200"/>
        <w:jc w:val="both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8"/>
          <w:szCs w:val="28"/>
          <w:lang w:val="en-US" w:eastAsia="zh-CN"/>
        </w:rPr>
        <w:t>2.课程内容中的教学活动设计要根据课程的具体实施进行个性化设计，包括教师和学生的活动、课前课中课后、课程思政设计与实施等。</w:t>
      </w:r>
    </w:p>
    <w:p w14:paraId="0DB4C054">
      <w:pPr>
        <w:widowControl/>
        <w:numPr>
          <w:ilvl w:val="0"/>
          <w:numId w:val="0"/>
        </w:numPr>
        <w:spacing w:line="520" w:lineRule="exact"/>
        <w:ind w:right="560" w:rightChars="0" w:firstLine="560" w:firstLineChars="200"/>
        <w:jc w:val="both"/>
        <w:rPr>
          <w:rFonts w:hint="eastAsia" w:ascii="黑体" w:hAnsi="黑体" w:eastAsia="黑体" w:cs="黑体"/>
          <w:b w:val="0"/>
          <w:bCs/>
          <w:color w:val="4874CB" w:themeColor="accent1"/>
          <w:sz w:val="28"/>
          <w:szCs w:val="28"/>
          <w:lang w:val="en-US" w:eastAsia="zh-CN"/>
          <w14:textFill>
            <w14:solidFill>
              <w14:schemeClr w14:val="accent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4874CB" w:themeColor="accent1"/>
          <w:sz w:val="28"/>
          <w:szCs w:val="28"/>
          <w:lang w:val="en-US" w:eastAsia="zh-CN"/>
          <w14:textFill>
            <w14:solidFill>
              <w14:schemeClr w14:val="accent1"/>
            </w14:solidFill>
          </w14:textFill>
        </w:rPr>
        <w:t>四、关于学生考核与评价</w:t>
      </w:r>
    </w:p>
    <w:p w14:paraId="12EA566F">
      <w:pPr>
        <w:widowControl/>
        <w:numPr>
          <w:ilvl w:val="0"/>
          <w:numId w:val="0"/>
        </w:numPr>
        <w:spacing w:line="520" w:lineRule="exact"/>
        <w:ind w:right="560" w:rightChars="0" w:firstLine="560" w:firstLineChars="200"/>
        <w:jc w:val="both"/>
        <w:rPr>
          <w:rFonts w:hint="default" w:ascii="仿宋" w:hAnsi="仿宋" w:eastAsia="仿宋" w:cs="仿宋"/>
          <w:b w:val="0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8"/>
          <w:szCs w:val="28"/>
          <w:lang w:val="en-US" w:eastAsia="zh-CN"/>
        </w:rPr>
        <w:t>要求采用过程考核与结果考核相结合，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28"/>
          <w:szCs w:val="28"/>
          <w:lang w:val="en-US" w:eastAsia="zh-CN"/>
        </w:rPr>
        <w:t>强化过程评价，改进结果评价，探索增值评价，健全综合评价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8"/>
          <w:szCs w:val="28"/>
          <w:lang w:val="en-US" w:eastAsia="zh-CN"/>
        </w:rPr>
        <w:t>。可根据自己的课程特点进行个性化设计。</w:t>
      </w:r>
      <w:r>
        <w:rPr>
          <w:rFonts w:hint="default" w:ascii="仿宋" w:hAnsi="仿宋" w:eastAsia="仿宋" w:cs="仿宋"/>
          <w:b w:val="0"/>
          <w:bCs/>
          <w:color w:val="000000"/>
          <w:kern w:val="0"/>
          <w:sz w:val="28"/>
          <w:szCs w:val="28"/>
          <w:lang w:val="en-US" w:eastAsia="zh-CN"/>
        </w:rPr>
        <w:br w:type="page"/>
      </w:r>
    </w:p>
    <w:p w14:paraId="13A181CB">
      <w:pPr>
        <w:jc w:val="both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/>
        </w:rPr>
        <w:t>附：</w:t>
      </w:r>
    </w:p>
    <w:p w14:paraId="7B4E6456">
      <w:pPr>
        <w:ind w:firstLine="60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30"/>
          <w:szCs w:val="30"/>
          <w:lang w:val="en-US" w:eastAsia="zh-CN"/>
        </w:rPr>
        <w:t>新愚公成长工程五大素养具体内容</w:t>
      </w:r>
    </w:p>
    <w:p w14:paraId="043908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黑体" w:hAnsi="黑体" w:eastAsia="黑体" w:cs="黑体"/>
          <w:b w:val="0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28"/>
          <w:szCs w:val="28"/>
          <w:lang w:val="en-US" w:eastAsia="zh-CN"/>
        </w:rPr>
        <w:t>一、德：思想道德素养</w:t>
      </w:r>
    </w:p>
    <w:p w14:paraId="5730D6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8"/>
          <w:szCs w:val="28"/>
          <w:lang w:val="en-US" w:eastAsia="zh-CN"/>
        </w:rPr>
        <w:t>1.信念坚定</w:t>
      </w:r>
    </w:p>
    <w:p w14:paraId="37020B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8"/>
          <w:szCs w:val="28"/>
          <w:lang w:val="en-US" w:eastAsia="zh-CN"/>
        </w:rPr>
        <w:t>坚定马克思主义信仰不动摇，坚定走中国特色社会主义道路，具有中国特色社会主义共同理想，为实现中华民族伟大复兴中国梦的信念。</w:t>
      </w:r>
    </w:p>
    <w:p w14:paraId="51C7CE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8"/>
          <w:szCs w:val="28"/>
          <w:lang w:val="en-US" w:eastAsia="zh-CN"/>
        </w:rPr>
        <w:t>2.诚信友善</w:t>
      </w:r>
    </w:p>
    <w:p w14:paraId="417061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8"/>
          <w:szCs w:val="28"/>
          <w:lang w:val="en-US" w:eastAsia="zh-CN"/>
        </w:rPr>
        <w:t>诚实守信，言行一致；友善待人，乐于助人。</w:t>
      </w:r>
    </w:p>
    <w:p w14:paraId="03F582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8"/>
          <w:szCs w:val="28"/>
          <w:lang w:val="en-US" w:eastAsia="zh-CN"/>
        </w:rPr>
        <w:t>3.文明礼貌</w:t>
      </w:r>
    </w:p>
    <w:p w14:paraId="58A274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8"/>
          <w:szCs w:val="28"/>
          <w:lang w:val="en-US" w:eastAsia="zh-CN"/>
        </w:rPr>
        <w:t>自觉遵守公民道德行为规范，举止文明，待人礼貌，行为得体，团结同学，尊敬师长，爱护环境等。</w:t>
      </w:r>
    </w:p>
    <w:p w14:paraId="5D56F4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8"/>
          <w:szCs w:val="28"/>
          <w:lang w:val="en-US" w:eastAsia="zh-CN"/>
        </w:rPr>
        <w:t>4.遵纪守法</w:t>
      </w:r>
    </w:p>
    <w:p w14:paraId="628064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8"/>
          <w:szCs w:val="28"/>
          <w:lang w:val="en-US" w:eastAsia="zh-CN"/>
        </w:rPr>
        <w:t>能自觉遵守纪律和法律，在校遵守校规校纪，工作中遵守职业纪律和与职业活动相关的法律法规。</w:t>
      </w:r>
    </w:p>
    <w:p w14:paraId="3AC05D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黑体" w:hAnsi="黑体" w:eastAsia="黑体" w:cs="黑体"/>
          <w:b w:val="0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28"/>
          <w:szCs w:val="28"/>
          <w:lang w:val="en-US" w:eastAsia="zh-CN"/>
        </w:rPr>
        <w:t>二、智：学习创新素养</w:t>
      </w:r>
    </w:p>
    <w:p w14:paraId="6C7F11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8"/>
          <w:szCs w:val="28"/>
          <w:lang w:val="en-US" w:eastAsia="zh-CN"/>
        </w:rPr>
        <w:t>以智启新，构建知行合一的创新实践体系，培养学生系统的科学思维、跨学科问题解决能力及可持续的终身学习力，使其在复杂情境中实现技术突破与认知选代。</w:t>
      </w:r>
    </w:p>
    <w:p w14:paraId="630001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8"/>
          <w:szCs w:val="28"/>
          <w:lang w:val="en-US" w:eastAsia="zh-CN"/>
        </w:rPr>
        <w:t>1.乐学善学</w:t>
      </w:r>
    </w:p>
    <w:p w14:paraId="502EA3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8"/>
          <w:szCs w:val="28"/>
          <w:lang w:val="en-US" w:eastAsia="zh-CN"/>
        </w:rPr>
        <w:t>能正确认识和理解学习的价值，具有积极的学习态度和浓厚的学习兴趣；能养成良好的学习习惯，掌握适合自身的学习方法；能自主学习，具有终身学习的意识和能力等。</w:t>
      </w:r>
    </w:p>
    <w:p w14:paraId="47CA63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8"/>
          <w:szCs w:val="28"/>
          <w:lang w:val="en-US" w:eastAsia="zh-CN"/>
        </w:rPr>
        <w:t>2.勤勉精艺</w:t>
      </w:r>
    </w:p>
    <w:p w14:paraId="5284CB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8"/>
          <w:szCs w:val="28"/>
          <w:lang w:val="en-US" w:eastAsia="zh-CN"/>
        </w:rPr>
        <w:t>勤奋努力，忠于职守，精通技艺，在专业技能上努力学习，刻苦勤奋，精益求精。</w:t>
      </w:r>
    </w:p>
    <w:p w14:paraId="3D4A81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8"/>
          <w:szCs w:val="28"/>
          <w:lang w:val="en-US" w:eastAsia="zh-CN"/>
        </w:rPr>
        <w:t>3.国际理解</w:t>
      </w:r>
    </w:p>
    <w:p w14:paraId="2DC538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8"/>
          <w:szCs w:val="28"/>
          <w:lang w:val="en-US" w:eastAsia="zh-CN"/>
        </w:rPr>
        <w:t>具有全球意识和开放视野，关注国际形势变化，尊重世界文化多元化，深入理解人类命运共同体的内涵。</w:t>
      </w:r>
    </w:p>
    <w:p w14:paraId="659ED2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8"/>
          <w:szCs w:val="28"/>
          <w:lang w:val="en-US" w:eastAsia="zh-CN"/>
        </w:rPr>
        <w:t>4.敢为人先</w:t>
      </w:r>
    </w:p>
    <w:p w14:paraId="19AD2A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8"/>
          <w:szCs w:val="28"/>
          <w:lang w:val="en-US" w:eastAsia="zh-CN"/>
        </w:rPr>
        <w:t>敢于挑战和尝试，积极寻求有效问题解决方法，更加强调学生应该具有勇气和冒险精神。</w:t>
      </w:r>
    </w:p>
    <w:p w14:paraId="086F2B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黑体" w:hAnsi="黑体" w:eastAsia="黑体" w:cs="黑体"/>
          <w:b w:val="0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28"/>
          <w:szCs w:val="28"/>
          <w:lang w:val="en-US" w:eastAsia="zh-CN"/>
        </w:rPr>
        <w:t>三、体：健康生活素养</w:t>
      </w:r>
    </w:p>
    <w:p w14:paraId="09E231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8"/>
          <w:szCs w:val="28"/>
          <w:lang w:val="en-US" w:eastAsia="zh-CN"/>
        </w:rPr>
        <w:t>以体强基，构建生活健康管理体系，培养学生自主健康管理能力、适应性运动技能及积极心理调适能力，使其在多元场景中实现身心平衡与可持续发展。</w:t>
      </w:r>
    </w:p>
    <w:p w14:paraId="3AD26D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8"/>
          <w:szCs w:val="28"/>
          <w:lang w:val="en-US" w:eastAsia="zh-CN"/>
        </w:rPr>
        <w:t>1.团结协作</w:t>
      </w:r>
    </w:p>
    <w:p w14:paraId="6325AB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8"/>
          <w:szCs w:val="28"/>
          <w:lang w:val="en-US" w:eastAsia="zh-CN"/>
        </w:rPr>
        <w:t>具有团队意识和互助精神，学会互相支持、互相协作、互相配合，顾全大局，团结奋进，共同完成活动任务和目标。</w:t>
      </w:r>
    </w:p>
    <w:p w14:paraId="7D51A8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8"/>
          <w:szCs w:val="28"/>
          <w:lang w:val="en-US" w:eastAsia="zh-CN"/>
        </w:rPr>
        <w:t>2.自我管理</w:t>
      </w:r>
    </w:p>
    <w:p w14:paraId="2C98D8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8"/>
          <w:szCs w:val="28"/>
          <w:lang w:val="en-US" w:eastAsia="zh-CN"/>
        </w:rPr>
        <w:t>能正确认识与评估自我；适时调整个人发展目标；合理分配使用时间，严格约束个人行为；具有达成目标的持续行动力等。</w:t>
      </w:r>
    </w:p>
    <w:p w14:paraId="4121C4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8"/>
          <w:szCs w:val="28"/>
          <w:lang w:val="en-US" w:eastAsia="zh-CN"/>
        </w:rPr>
        <w:t>3.健全人格</w:t>
      </w:r>
    </w:p>
    <w:p w14:paraId="5A9F99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8"/>
          <w:szCs w:val="28"/>
          <w:lang w:val="en-US" w:eastAsia="zh-CN"/>
        </w:rPr>
        <w:t>具有积极的心理品质，自信自爱，坚韧不拔，乐观向上；情绪稳定，能调节和管理自己的情绪，具有抗挫能力等。</w:t>
      </w:r>
    </w:p>
    <w:p w14:paraId="6D4647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8"/>
          <w:szCs w:val="28"/>
          <w:lang w:val="en-US" w:eastAsia="zh-CN"/>
        </w:rPr>
        <w:t>4.强身健体</w:t>
      </w:r>
    </w:p>
    <w:p w14:paraId="08CA35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8"/>
          <w:szCs w:val="28"/>
          <w:lang w:val="en-US" w:eastAsia="zh-CN"/>
        </w:rPr>
        <w:t>积极参与体育锻炼，合理作息，养成健康文明的行为习惯 和生活方式；个人身体素质能够胜任岗位工作要求。</w:t>
      </w:r>
    </w:p>
    <w:p w14:paraId="3D8CDD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黑体" w:hAnsi="黑体" w:eastAsia="黑体" w:cs="黑体"/>
          <w:b w:val="0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28"/>
          <w:szCs w:val="28"/>
          <w:lang w:val="en-US" w:eastAsia="zh-CN"/>
        </w:rPr>
        <w:t>四、美：社会人文素养</w:t>
      </w:r>
    </w:p>
    <w:p w14:paraId="1C1802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8"/>
          <w:szCs w:val="28"/>
          <w:lang w:val="en-US" w:eastAsia="zh-CN"/>
        </w:rPr>
        <w:t>以美润心，构建文化理解共生体系，培养学生艺术审美感知力、多元文化对话能力及社会责任共情力，使其在文明交融中实现人文精神传承与价值共创。</w:t>
      </w:r>
    </w:p>
    <w:p w14:paraId="5BCEDD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8"/>
          <w:szCs w:val="28"/>
          <w:lang w:val="en-US" w:eastAsia="zh-CN"/>
        </w:rPr>
        <w:t>1.社会参与</w:t>
      </w:r>
    </w:p>
    <w:p w14:paraId="181AB7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8"/>
          <w:szCs w:val="28"/>
          <w:lang w:val="en-US" w:eastAsia="zh-CN"/>
        </w:rPr>
        <w:t>积极参与社会生活，正确处理个人与社会关系，习得社会参与中的道德规范和行为准则，通过社会参与促进个人价值实现，推动社会发展。</w:t>
      </w:r>
    </w:p>
    <w:p w14:paraId="0637CC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8"/>
          <w:szCs w:val="28"/>
          <w:lang w:val="en-US" w:eastAsia="zh-CN"/>
        </w:rPr>
        <w:t>2.责任担当</w:t>
      </w:r>
    </w:p>
    <w:p w14:paraId="75B29F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8"/>
          <w:szCs w:val="28"/>
          <w:lang w:val="en-US" w:eastAsia="zh-CN"/>
        </w:rPr>
        <w:t>能够主动作为，履行岗位职责，认真履行公民义务，正确行使公民权利，孝敬老人，具有感恩之心，帮助他人。</w:t>
      </w:r>
    </w:p>
    <w:p w14:paraId="22E0B0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8"/>
          <w:szCs w:val="28"/>
          <w:lang w:val="en-US" w:eastAsia="zh-CN"/>
        </w:rPr>
        <w:t>3.人文情怀</w:t>
      </w:r>
    </w:p>
    <w:p w14:paraId="025CFF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8"/>
          <w:szCs w:val="28"/>
          <w:lang w:val="en-US" w:eastAsia="zh-CN"/>
        </w:rPr>
        <w:t>普遍的人类自我关怀，表现为以人为本的意识，对人的价值、命运的尊严、维护、追求和关切，对人类遗留下来的各种精神文化珍视。</w:t>
      </w:r>
    </w:p>
    <w:p w14:paraId="303428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8"/>
          <w:szCs w:val="28"/>
          <w:lang w:val="en-US" w:eastAsia="zh-CN"/>
        </w:rPr>
        <w:t>4.审美情趣</w:t>
      </w:r>
    </w:p>
    <w:p w14:paraId="786ECF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8"/>
          <w:szCs w:val="28"/>
          <w:lang w:val="en-US" w:eastAsia="zh-CN"/>
        </w:rPr>
        <w:t>能理解和尊重文化艺术的多样性，具有发现、感知、欣赏、评价美的意识和能力，具有健康的审美价值观。</w:t>
      </w:r>
    </w:p>
    <w:p w14:paraId="7791CD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黑体" w:hAnsi="黑体" w:eastAsia="黑体" w:cs="黑体"/>
          <w:b w:val="0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28"/>
          <w:szCs w:val="28"/>
          <w:lang w:val="en-US" w:eastAsia="zh-CN"/>
        </w:rPr>
        <w:t>五、劳：职业拓展素养</w:t>
      </w:r>
    </w:p>
    <w:p w14:paraId="60D43F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8"/>
          <w:szCs w:val="28"/>
          <w:lang w:val="en-US" w:eastAsia="zh-CN"/>
        </w:rPr>
        <w:t>以劳赋能，构建职业发展生态系统，培养学生职业规划能力、劳动技术应用能力及职业情境适应能力，使其在动态职业场景中实现终身发展与价值创造。</w:t>
      </w:r>
    </w:p>
    <w:p w14:paraId="6F4DD5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8"/>
          <w:szCs w:val="28"/>
          <w:lang w:val="en-US" w:eastAsia="zh-CN"/>
        </w:rPr>
        <w:t>1. 苦干实干</w:t>
      </w:r>
    </w:p>
    <w:p w14:paraId="5D249B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8"/>
          <w:szCs w:val="28"/>
          <w:lang w:val="en-US" w:eastAsia="zh-CN"/>
        </w:rPr>
        <w:t>表现在工作上比别人吃更多的苦、流更多的汗、付出更多的努力，在工作上不投机取巧，俯下身子，真实地干，遇到困难和矛盾不绕着走。</w:t>
      </w:r>
    </w:p>
    <w:p w14:paraId="77DD79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8"/>
          <w:szCs w:val="28"/>
          <w:lang w:val="en-US" w:eastAsia="zh-CN"/>
        </w:rPr>
        <w:t>2.敬业奉献</w:t>
      </w:r>
    </w:p>
    <w:p w14:paraId="3B43F5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8"/>
          <w:szCs w:val="28"/>
          <w:lang w:val="en-US" w:eastAsia="zh-CN"/>
        </w:rPr>
        <w:t>专心致力于工作或事业，默默付出，心甘情愿，不图回报，对自己所从事的工作负责的态度。</w:t>
      </w:r>
    </w:p>
    <w:p w14:paraId="3C77E3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8"/>
          <w:szCs w:val="28"/>
          <w:lang w:val="en-US" w:eastAsia="zh-CN"/>
        </w:rPr>
        <w:t>3.锲而不舍</w:t>
      </w:r>
    </w:p>
    <w:p w14:paraId="7B2BA8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8"/>
          <w:szCs w:val="28"/>
          <w:lang w:val="en-US" w:eastAsia="zh-CN"/>
        </w:rPr>
        <w:t>表现在工作中有恒心，有毅力，坚持到底，勤勉不懈。</w:t>
      </w:r>
    </w:p>
    <w:p w14:paraId="5333BA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8"/>
          <w:szCs w:val="28"/>
          <w:lang w:val="en-US" w:eastAsia="zh-CN"/>
        </w:rPr>
        <w:t>4.克难攻坚</w:t>
      </w:r>
    </w:p>
    <w:p w14:paraId="0C7950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8"/>
          <w:szCs w:val="28"/>
          <w:lang w:val="en-US" w:eastAsia="zh-CN"/>
        </w:rPr>
        <w:t>表现在工作中遇到困难能够克服各种艰难险阻，永不放弃。</w:t>
      </w:r>
    </w:p>
    <w:p w14:paraId="1610999C">
      <w:pPr>
        <w:pStyle w:val="4"/>
        <w:rPr>
          <w:rFonts w:hint="default" w:eastAsiaTheme="minorEastAsia"/>
          <w:lang w:val="en-US" w:eastAsia="zh-CN"/>
        </w:rPr>
      </w:pPr>
    </w:p>
    <w:p w14:paraId="3CD6323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362B034-698C-4DE6-8AAB-74F73D7EF4E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FC1855E5-A9F7-4B68-A690-E540B6A25AD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C5EB38EF-B242-48B9-A679-993C92D1B9E7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AF8608DC-9BF4-407A-B10C-C0C14BAB43E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A33F54FB-D5A9-4955-8B24-15F6BC4C478F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5D6BC1"/>
    <w:rsid w:val="195D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首行缩进"/>
    <w:basedOn w:val="1"/>
    <w:qFormat/>
    <w:uiPriority w:val="99"/>
    <w:pPr>
      <w:ind w:firstLine="480" w:firstLineChars="200"/>
    </w:pPr>
    <w:rPr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2026-02-01T02:03:00Z</dcterms:created>
  <dc:creator>勤劳的小秘疯</dc:creator>
  <cp:lastModifiedBy>勤劳的小秘疯</cp:lastModifiedBy>
  <dcterms:modified xsi:type="dcterms:W3CDTF">2026-02-01T02:03:49Z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D38D4D3C549B49E094486C4866190193_11</vt:lpwstr>
  </property>
  <property fmtid="{D5CDD505-2E9C-101B-9397-08002B2CF9AE}" pid="4" name="KSOTemplateDocerSaveRecord">
    <vt:lpwstr>eyJoZGlkIjoiNTNjMGY1Njk1NTZkZDkxZjUwMTk5NTc1NmNjMmVlMmMiLCJ1c2VySWQiOiIyODc4MDI1MTUifQ==</vt:lpwstr>
  </property>
</Properties>
</file>